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B1" w:rsidRPr="00843F51" w:rsidRDefault="00547A96" w:rsidP="00B226B1">
      <w:pPr>
        <w:tabs>
          <w:tab w:val="left" w:pos="3315"/>
        </w:tabs>
        <w:rPr>
          <w:b/>
          <w:sz w:val="32"/>
          <w:szCs w:val="32"/>
        </w:rPr>
      </w:pPr>
      <w:bookmarkStart w:id="0" w:name="_GoBack"/>
      <w:bookmarkEnd w:id="0"/>
      <w:r w:rsidRPr="00843F51">
        <w:rPr>
          <w:b/>
          <w:sz w:val="32"/>
          <w:szCs w:val="32"/>
        </w:rPr>
        <w:t xml:space="preserve">Doncaster </w:t>
      </w:r>
      <w:r w:rsidR="00C16211" w:rsidRPr="00843F51">
        <w:rPr>
          <w:b/>
          <w:sz w:val="32"/>
          <w:szCs w:val="32"/>
        </w:rPr>
        <w:t>- A</w:t>
      </w:r>
      <w:r w:rsidR="00843F51" w:rsidRPr="00843F51">
        <w:rPr>
          <w:b/>
          <w:sz w:val="32"/>
          <w:szCs w:val="32"/>
        </w:rPr>
        <w:t xml:space="preserve"> New Approach to </w:t>
      </w:r>
      <w:r w:rsidRPr="00843F51">
        <w:rPr>
          <w:b/>
          <w:sz w:val="32"/>
          <w:szCs w:val="32"/>
        </w:rPr>
        <w:t>RAS (Resource Allocation System)</w:t>
      </w:r>
    </w:p>
    <w:tbl>
      <w:tblPr>
        <w:tblStyle w:val="TableGrid"/>
        <w:tblW w:w="0" w:type="auto"/>
        <w:tblInd w:w="0" w:type="dxa"/>
        <w:tblLook w:val="04A0" w:firstRow="1" w:lastRow="0" w:firstColumn="1" w:lastColumn="0" w:noHBand="0" w:noVBand="1"/>
      </w:tblPr>
      <w:tblGrid>
        <w:gridCol w:w="9016"/>
      </w:tblGrid>
      <w:tr w:rsidR="00B226B1" w:rsidTr="00B226B1">
        <w:tc>
          <w:tcPr>
            <w:tcW w:w="9016" w:type="dxa"/>
            <w:tcBorders>
              <w:top w:val="single" w:sz="4" w:space="0" w:color="auto"/>
              <w:left w:val="single" w:sz="4" w:space="0" w:color="auto"/>
              <w:bottom w:val="single" w:sz="4" w:space="0" w:color="auto"/>
              <w:right w:val="single" w:sz="4" w:space="0" w:color="auto"/>
            </w:tcBorders>
            <w:hideMark/>
          </w:tcPr>
          <w:p w:rsidR="00B226B1" w:rsidRDefault="00B226B1" w:rsidP="00BF59F6">
            <w:r w:rsidRPr="00843F51">
              <w:rPr>
                <w:b/>
              </w:rPr>
              <w:t>Introduction</w:t>
            </w:r>
            <w:r>
              <w:t xml:space="preserve"> </w:t>
            </w:r>
          </w:p>
        </w:tc>
      </w:tr>
      <w:tr w:rsidR="00B226B1" w:rsidTr="00B226B1">
        <w:tc>
          <w:tcPr>
            <w:tcW w:w="9016" w:type="dxa"/>
            <w:tcBorders>
              <w:top w:val="single" w:sz="4" w:space="0" w:color="auto"/>
              <w:left w:val="single" w:sz="4" w:space="0" w:color="auto"/>
              <w:bottom w:val="single" w:sz="4" w:space="0" w:color="auto"/>
              <w:right w:val="single" w:sz="4" w:space="0" w:color="auto"/>
            </w:tcBorders>
          </w:tcPr>
          <w:p w:rsidR="00BF59F6" w:rsidRDefault="00843F51" w:rsidP="00547A96">
            <w:pPr>
              <w:pStyle w:val="Body"/>
              <w:rPr>
                <w:rFonts w:ascii="Arial" w:hAnsi="Arial" w:cs="Arial"/>
              </w:rPr>
            </w:pPr>
            <w:r w:rsidRPr="00843F51">
              <w:rPr>
                <w:rFonts w:ascii="Arial" w:hAnsi="Arial" w:cs="Arial"/>
              </w:rPr>
              <w:t>A fundamental premise of self-directed support, at its inception, was the notion that councils and service users need an ‘up-front</w:t>
            </w:r>
            <w:r w:rsidRPr="00843F51">
              <w:rPr>
                <w:rFonts w:ascii="Arial" w:hAnsi="Arial" w:cs="Arial"/>
                <w:lang w:val="fr-FR"/>
              </w:rPr>
              <w:t xml:space="preserve">’ </w:t>
            </w:r>
            <w:r w:rsidRPr="00843F51">
              <w:rPr>
                <w:rFonts w:ascii="Arial" w:hAnsi="Arial" w:cs="Arial"/>
              </w:rPr>
              <w:t>financial allocation.  This is because an early allocation of resources promotes control, independence, responsibility and creativity.  Up-front allocation is essentially premised on the notion that no one can plan effectively if they don</w:t>
            </w:r>
            <w:r w:rsidRPr="00843F51">
              <w:rPr>
                <w:rFonts w:ascii="Arial" w:hAnsi="Arial" w:cs="Arial"/>
                <w:lang w:val="fr-FR"/>
              </w:rPr>
              <w:t>’</w:t>
            </w:r>
            <w:r w:rsidRPr="00843F51">
              <w:rPr>
                <w:rFonts w:ascii="Arial" w:hAnsi="Arial" w:cs="Arial"/>
              </w:rPr>
              <w:t xml:space="preserve">t know what their budget is, whether disabled or not disabled. Resource </w:t>
            </w:r>
            <w:r>
              <w:rPr>
                <w:rFonts w:ascii="Arial" w:hAnsi="Arial" w:cs="Arial"/>
              </w:rPr>
              <w:t>A</w:t>
            </w:r>
            <w:r w:rsidRPr="00843F51">
              <w:rPr>
                <w:rFonts w:ascii="Arial" w:hAnsi="Arial" w:cs="Arial"/>
              </w:rPr>
              <w:t xml:space="preserve">llocation </w:t>
            </w:r>
            <w:r>
              <w:rPr>
                <w:rFonts w:ascii="Arial" w:hAnsi="Arial" w:cs="Arial"/>
              </w:rPr>
              <w:t>S</w:t>
            </w:r>
            <w:r w:rsidRPr="00843F51">
              <w:rPr>
                <w:rFonts w:ascii="Arial" w:hAnsi="Arial" w:cs="Arial"/>
              </w:rPr>
              <w:t xml:space="preserve">ystems </w:t>
            </w:r>
            <w:r>
              <w:rPr>
                <w:rFonts w:ascii="Arial" w:hAnsi="Arial" w:cs="Arial"/>
              </w:rPr>
              <w:t xml:space="preserve">(RAS) </w:t>
            </w:r>
            <w:r w:rsidRPr="00843F51">
              <w:rPr>
                <w:rFonts w:ascii="Arial" w:hAnsi="Arial" w:cs="Arial"/>
              </w:rPr>
              <w:t>were brought in</w:t>
            </w:r>
            <w:r w:rsidR="00BF59F6">
              <w:rPr>
                <w:rFonts w:ascii="Arial" w:hAnsi="Arial" w:cs="Arial"/>
              </w:rPr>
              <w:t xml:space="preserve"> </w:t>
            </w:r>
            <w:r w:rsidRPr="00843F51">
              <w:rPr>
                <w:rFonts w:ascii="Arial" w:hAnsi="Arial" w:cs="Arial"/>
              </w:rPr>
              <w:t xml:space="preserve">to support personalisation and to ensure the funds were freed up by councils to directly support and fund individual service </w:t>
            </w:r>
            <w:r w:rsidR="00C16211" w:rsidRPr="00843F51">
              <w:rPr>
                <w:rFonts w:ascii="Arial" w:hAnsi="Arial" w:cs="Arial"/>
              </w:rPr>
              <w:t>user’s</w:t>
            </w:r>
            <w:r w:rsidRPr="00843F51">
              <w:rPr>
                <w:rFonts w:ascii="Arial" w:hAnsi="Arial" w:cs="Arial"/>
              </w:rPr>
              <w:t xml:space="preserve"> plans. </w:t>
            </w:r>
          </w:p>
          <w:p w:rsidR="00BF59F6" w:rsidRDefault="00BF59F6" w:rsidP="00547A96">
            <w:pPr>
              <w:pStyle w:val="Body"/>
              <w:rPr>
                <w:rFonts w:ascii="Arial" w:hAnsi="Arial" w:cs="Arial"/>
              </w:rPr>
            </w:pPr>
          </w:p>
          <w:p w:rsidR="00843F51" w:rsidRPr="00843F51" w:rsidRDefault="00843F51" w:rsidP="00547A96">
            <w:pPr>
              <w:pStyle w:val="Body"/>
              <w:rPr>
                <w:rFonts w:ascii="Arial" w:hAnsi="Arial" w:cs="Arial"/>
              </w:rPr>
            </w:pPr>
            <w:r w:rsidRPr="00843F51">
              <w:rPr>
                <w:rFonts w:ascii="Arial" w:hAnsi="Arial" w:cs="Arial"/>
              </w:rPr>
              <w:t>But c</w:t>
            </w:r>
            <w:r w:rsidR="00547A96" w:rsidRPr="00843F51">
              <w:rPr>
                <w:rFonts w:ascii="Arial" w:hAnsi="Arial" w:cs="Arial"/>
              </w:rPr>
              <w:t>riticisms are not difficult to find</w:t>
            </w:r>
            <w:r w:rsidRPr="00843F51">
              <w:rPr>
                <w:rFonts w:ascii="Arial" w:hAnsi="Arial" w:cs="Arial"/>
              </w:rPr>
              <w:t xml:space="preserve"> and they need refashioning to be fit for purpose to support the Care Act.</w:t>
            </w:r>
            <w:r w:rsidR="00547A96" w:rsidRPr="00843F51">
              <w:rPr>
                <w:rFonts w:ascii="Arial" w:hAnsi="Arial" w:cs="Arial"/>
              </w:rPr>
              <w:t xml:space="preserve">  </w:t>
            </w:r>
            <w:r w:rsidR="00FC7E99">
              <w:rPr>
                <w:rFonts w:ascii="Arial" w:hAnsi="Arial" w:cs="Arial"/>
              </w:rPr>
              <w:t xml:space="preserve">Service users say </w:t>
            </w:r>
            <w:r w:rsidRPr="00843F51">
              <w:rPr>
                <w:rFonts w:ascii="Arial" w:hAnsi="Arial" w:cs="Arial"/>
              </w:rPr>
              <w:t>Resource Allocation System</w:t>
            </w:r>
            <w:r w:rsidR="00FC7E99">
              <w:rPr>
                <w:rFonts w:ascii="Arial" w:hAnsi="Arial" w:cs="Arial"/>
              </w:rPr>
              <w:t xml:space="preserve"> (RAS)</w:t>
            </w:r>
            <w:r w:rsidRPr="00843F51">
              <w:rPr>
                <w:rFonts w:ascii="Arial" w:hAnsi="Arial" w:cs="Arial"/>
              </w:rPr>
              <w:t xml:space="preserve"> </w:t>
            </w:r>
            <w:r w:rsidR="00547A96" w:rsidRPr="00843F51">
              <w:rPr>
                <w:rFonts w:ascii="Arial" w:hAnsi="Arial" w:cs="Arial"/>
              </w:rPr>
              <w:t>ha</w:t>
            </w:r>
            <w:r w:rsidRPr="00843F51">
              <w:rPr>
                <w:rFonts w:ascii="Arial" w:hAnsi="Arial" w:cs="Arial"/>
              </w:rPr>
              <w:t>s</w:t>
            </w:r>
            <w:r w:rsidR="00547A96" w:rsidRPr="00843F51">
              <w:rPr>
                <w:rFonts w:ascii="Arial" w:hAnsi="Arial" w:cs="Arial"/>
              </w:rPr>
              <w:t xml:space="preserve"> disempowered them.  </w:t>
            </w:r>
            <w:r w:rsidRPr="00843F51">
              <w:rPr>
                <w:rFonts w:ascii="Arial" w:hAnsi="Arial" w:cs="Arial"/>
              </w:rPr>
              <w:t>T</w:t>
            </w:r>
            <w:r w:rsidR="00547A96" w:rsidRPr="00843F51">
              <w:rPr>
                <w:rFonts w:ascii="Arial" w:hAnsi="Arial" w:cs="Arial"/>
              </w:rPr>
              <w:t xml:space="preserve">oo often </w:t>
            </w:r>
            <w:r>
              <w:rPr>
                <w:rFonts w:ascii="Arial" w:hAnsi="Arial" w:cs="Arial"/>
              </w:rPr>
              <w:t>they</w:t>
            </w:r>
            <w:r w:rsidR="00547A96" w:rsidRPr="00843F51">
              <w:rPr>
                <w:rFonts w:ascii="Arial" w:hAnsi="Arial" w:cs="Arial"/>
              </w:rPr>
              <w:t xml:space="preserve"> lack transparency, do not provide sufficient resources or alternatively they result in major shift between indicative and actual allocated amounts.  On top of which, exactly how the RAS operates </w:t>
            </w:r>
            <w:r>
              <w:rPr>
                <w:rFonts w:ascii="Arial" w:hAnsi="Arial" w:cs="Arial"/>
              </w:rPr>
              <w:t>in councils is</w:t>
            </w:r>
            <w:r w:rsidR="00547A96" w:rsidRPr="00843F51">
              <w:rPr>
                <w:rFonts w:ascii="Arial" w:hAnsi="Arial" w:cs="Arial"/>
              </w:rPr>
              <w:t xml:space="preserve"> poorly understood.  Indeed, the complex algorithms in use to determine the money people need to meet their needs few but the most IT literate actually understand</w:t>
            </w:r>
            <w:r w:rsidR="00BF59F6">
              <w:rPr>
                <w:rFonts w:ascii="Arial" w:hAnsi="Arial" w:cs="Arial"/>
              </w:rPr>
              <w:t>, even within the council itself</w:t>
            </w:r>
            <w:r w:rsidR="00547A96" w:rsidRPr="00843F51">
              <w:rPr>
                <w:rFonts w:ascii="Arial" w:hAnsi="Arial" w:cs="Arial"/>
              </w:rPr>
              <w:t xml:space="preserve">.  </w:t>
            </w:r>
            <w:r w:rsidRPr="00843F51">
              <w:rPr>
                <w:rFonts w:ascii="Arial" w:hAnsi="Arial" w:cs="Arial"/>
              </w:rPr>
              <w:t>There has also been criticism that the funds allocated are wrong or can be used to disguise cuts or budget caps.</w:t>
            </w:r>
          </w:p>
          <w:p w:rsidR="00547A96" w:rsidRDefault="00547A96" w:rsidP="00547A96">
            <w:pPr>
              <w:pStyle w:val="Body"/>
            </w:pPr>
            <w:r w:rsidRPr="00843F51">
              <w:rPr>
                <w:rFonts w:ascii="Arial" w:hAnsi="Arial" w:cs="Arial"/>
              </w:rPr>
              <w:t xml:space="preserve"> </w:t>
            </w:r>
          </w:p>
          <w:p w:rsidR="00B226B1" w:rsidRPr="00BF59F6" w:rsidRDefault="00843F51" w:rsidP="00FC7E99">
            <w:pPr>
              <w:rPr>
                <w:sz w:val="32"/>
                <w:szCs w:val="32"/>
              </w:rPr>
            </w:pPr>
            <w:r w:rsidRPr="00843F51">
              <w:rPr>
                <w:rFonts w:ascii="Arial" w:hAnsi="Arial" w:cs="Arial"/>
              </w:rPr>
              <w:t xml:space="preserve">The </w:t>
            </w:r>
            <w:r>
              <w:rPr>
                <w:rFonts w:ascii="Arial" w:hAnsi="Arial" w:cs="Arial"/>
              </w:rPr>
              <w:t>C</w:t>
            </w:r>
            <w:r w:rsidRPr="00843F51">
              <w:rPr>
                <w:rFonts w:ascii="Arial" w:hAnsi="Arial" w:cs="Arial"/>
              </w:rPr>
              <w:t xml:space="preserve">are </w:t>
            </w:r>
            <w:r>
              <w:rPr>
                <w:rFonts w:ascii="Arial" w:hAnsi="Arial" w:cs="Arial"/>
              </w:rPr>
              <w:t>A</w:t>
            </w:r>
            <w:r w:rsidRPr="00843F51">
              <w:rPr>
                <w:rFonts w:ascii="Arial" w:hAnsi="Arial" w:cs="Arial"/>
              </w:rPr>
              <w:t xml:space="preserve">ct will require all </w:t>
            </w:r>
            <w:r w:rsidR="00BF59F6">
              <w:rPr>
                <w:rFonts w:ascii="Arial" w:hAnsi="Arial" w:cs="Arial"/>
              </w:rPr>
              <w:t>service users and carers who are</w:t>
            </w:r>
            <w:r w:rsidRPr="00843F51">
              <w:rPr>
                <w:rFonts w:ascii="Arial" w:hAnsi="Arial" w:cs="Arial"/>
              </w:rPr>
              <w:t xml:space="preserve"> eligible for council support to be offered a </w:t>
            </w:r>
            <w:r w:rsidR="00BF59F6" w:rsidRPr="00843F51">
              <w:rPr>
                <w:rFonts w:ascii="Arial" w:hAnsi="Arial" w:cs="Arial"/>
              </w:rPr>
              <w:t>personal</w:t>
            </w:r>
            <w:r w:rsidRPr="00843F51">
              <w:rPr>
                <w:rFonts w:ascii="Arial" w:hAnsi="Arial" w:cs="Arial"/>
              </w:rPr>
              <w:t xml:space="preserve"> budget</w:t>
            </w:r>
            <w:r w:rsidR="00BF59F6">
              <w:rPr>
                <w:rFonts w:ascii="Arial" w:hAnsi="Arial" w:cs="Arial"/>
              </w:rPr>
              <w:t xml:space="preserve">. In this context </w:t>
            </w:r>
            <w:r w:rsidRPr="00843F51">
              <w:rPr>
                <w:rFonts w:ascii="Arial" w:hAnsi="Arial" w:cs="Arial"/>
              </w:rPr>
              <w:t xml:space="preserve">the effective working of the RAS alongside the </w:t>
            </w:r>
            <w:r w:rsidR="00BF59F6">
              <w:rPr>
                <w:rFonts w:ascii="Arial" w:hAnsi="Arial" w:cs="Arial"/>
              </w:rPr>
              <w:t xml:space="preserve">new </w:t>
            </w:r>
            <w:r w:rsidRPr="00843F51">
              <w:rPr>
                <w:rFonts w:ascii="Arial" w:hAnsi="Arial" w:cs="Arial"/>
              </w:rPr>
              <w:t xml:space="preserve">assessment and review </w:t>
            </w:r>
            <w:r w:rsidR="00BF59F6" w:rsidRPr="00843F51">
              <w:rPr>
                <w:rFonts w:ascii="Arial" w:hAnsi="Arial" w:cs="Arial"/>
              </w:rPr>
              <w:t>process</w:t>
            </w:r>
            <w:r w:rsidRPr="00843F51">
              <w:rPr>
                <w:rFonts w:ascii="Arial" w:hAnsi="Arial" w:cs="Arial"/>
              </w:rPr>
              <w:t xml:space="preserve"> to imp</w:t>
            </w:r>
            <w:r w:rsidR="00BF59F6">
              <w:rPr>
                <w:rFonts w:ascii="Arial" w:hAnsi="Arial" w:cs="Arial"/>
              </w:rPr>
              <w:t>lement</w:t>
            </w:r>
            <w:r w:rsidRPr="00843F51">
              <w:rPr>
                <w:rFonts w:ascii="Arial" w:hAnsi="Arial" w:cs="Arial"/>
              </w:rPr>
              <w:t xml:space="preserve"> the </w:t>
            </w:r>
            <w:r w:rsidR="00BF59F6">
              <w:rPr>
                <w:rFonts w:ascii="Arial" w:hAnsi="Arial" w:cs="Arial"/>
              </w:rPr>
              <w:t>C</w:t>
            </w:r>
            <w:r w:rsidRPr="00843F51">
              <w:rPr>
                <w:rFonts w:ascii="Arial" w:hAnsi="Arial" w:cs="Arial"/>
              </w:rPr>
              <w:t xml:space="preserve">are </w:t>
            </w:r>
            <w:r w:rsidR="00BF59F6">
              <w:rPr>
                <w:rFonts w:ascii="Arial" w:hAnsi="Arial" w:cs="Arial"/>
              </w:rPr>
              <w:t>A</w:t>
            </w:r>
            <w:r w:rsidRPr="00843F51">
              <w:rPr>
                <w:rFonts w:ascii="Arial" w:hAnsi="Arial" w:cs="Arial"/>
              </w:rPr>
              <w:t>ct will become crucial. The key question is:</w:t>
            </w:r>
            <w:r w:rsidR="00FC7E99">
              <w:rPr>
                <w:rFonts w:ascii="Arial" w:hAnsi="Arial" w:cs="Arial"/>
              </w:rPr>
              <w:t xml:space="preserve"> </w:t>
            </w:r>
            <w:r w:rsidRPr="00843F51">
              <w:rPr>
                <w:rFonts w:ascii="Arial" w:hAnsi="Arial" w:cs="Arial"/>
              </w:rPr>
              <w:t xml:space="preserve">Can </w:t>
            </w:r>
            <w:r w:rsidR="00BF59F6" w:rsidRPr="00843F51">
              <w:rPr>
                <w:rFonts w:ascii="Arial" w:hAnsi="Arial" w:cs="Arial"/>
              </w:rPr>
              <w:t>councils</w:t>
            </w:r>
            <w:r w:rsidRPr="00843F51">
              <w:rPr>
                <w:rFonts w:ascii="Arial" w:hAnsi="Arial" w:cs="Arial"/>
              </w:rPr>
              <w:t xml:space="preserve"> find a way to rebuild the </w:t>
            </w:r>
            <w:r w:rsidR="00BF59F6" w:rsidRPr="00843F51">
              <w:rPr>
                <w:rFonts w:ascii="Arial" w:hAnsi="Arial" w:cs="Arial"/>
              </w:rPr>
              <w:t>Resource</w:t>
            </w:r>
            <w:r w:rsidRPr="00843F51">
              <w:rPr>
                <w:rFonts w:ascii="Arial" w:hAnsi="Arial" w:cs="Arial"/>
              </w:rPr>
              <w:t xml:space="preserve"> All</w:t>
            </w:r>
            <w:r w:rsidR="00BF59F6">
              <w:rPr>
                <w:rFonts w:ascii="Arial" w:hAnsi="Arial" w:cs="Arial"/>
              </w:rPr>
              <w:t>ocation</w:t>
            </w:r>
            <w:r w:rsidRPr="00843F51">
              <w:rPr>
                <w:rFonts w:ascii="Arial" w:hAnsi="Arial" w:cs="Arial"/>
              </w:rPr>
              <w:t xml:space="preserve"> S</w:t>
            </w:r>
            <w:r w:rsidR="00BF59F6">
              <w:rPr>
                <w:rFonts w:ascii="Arial" w:hAnsi="Arial" w:cs="Arial"/>
              </w:rPr>
              <w:t>y</w:t>
            </w:r>
            <w:r w:rsidRPr="00843F51">
              <w:rPr>
                <w:rFonts w:ascii="Arial" w:hAnsi="Arial" w:cs="Arial"/>
              </w:rPr>
              <w:t>stem</w:t>
            </w:r>
            <w:r w:rsidR="00FC7E99">
              <w:rPr>
                <w:rFonts w:ascii="Arial" w:hAnsi="Arial" w:cs="Arial"/>
              </w:rPr>
              <w:t xml:space="preserve"> (RAS)</w:t>
            </w:r>
            <w:r w:rsidRPr="00843F51">
              <w:rPr>
                <w:rFonts w:ascii="Arial" w:hAnsi="Arial" w:cs="Arial"/>
              </w:rPr>
              <w:t xml:space="preserve"> without the </w:t>
            </w:r>
            <w:r w:rsidR="00BF59F6">
              <w:rPr>
                <w:rFonts w:ascii="Arial" w:hAnsi="Arial" w:cs="Arial"/>
              </w:rPr>
              <w:t xml:space="preserve">range of </w:t>
            </w:r>
            <w:r w:rsidR="00BF59F6" w:rsidRPr="00843F51">
              <w:rPr>
                <w:rFonts w:ascii="Arial" w:hAnsi="Arial" w:cs="Arial"/>
              </w:rPr>
              <w:t>problems</w:t>
            </w:r>
            <w:r w:rsidRPr="00843F51">
              <w:rPr>
                <w:rFonts w:ascii="Arial" w:hAnsi="Arial" w:cs="Arial"/>
              </w:rPr>
              <w:t xml:space="preserve"> it </w:t>
            </w:r>
            <w:r w:rsidR="00BF59F6" w:rsidRPr="00843F51">
              <w:rPr>
                <w:rFonts w:ascii="Arial" w:hAnsi="Arial" w:cs="Arial"/>
              </w:rPr>
              <w:t>encountered</w:t>
            </w:r>
            <w:r w:rsidRPr="00843F51">
              <w:rPr>
                <w:rFonts w:ascii="Arial" w:hAnsi="Arial" w:cs="Arial"/>
              </w:rPr>
              <w:t xml:space="preserve"> before?</w:t>
            </w:r>
            <w:r w:rsidR="00B226B1" w:rsidRPr="00BF59F6">
              <w:rPr>
                <w:sz w:val="32"/>
                <w:szCs w:val="32"/>
              </w:rPr>
              <w:t xml:space="preserve"> </w:t>
            </w:r>
          </w:p>
        </w:tc>
      </w:tr>
      <w:tr w:rsidR="00B226B1" w:rsidTr="00B226B1">
        <w:tc>
          <w:tcPr>
            <w:tcW w:w="9016" w:type="dxa"/>
            <w:tcBorders>
              <w:top w:val="single" w:sz="4" w:space="0" w:color="auto"/>
              <w:left w:val="single" w:sz="4" w:space="0" w:color="auto"/>
              <w:bottom w:val="single" w:sz="4" w:space="0" w:color="auto"/>
              <w:right w:val="single" w:sz="4" w:space="0" w:color="auto"/>
            </w:tcBorders>
            <w:hideMark/>
          </w:tcPr>
          <w:p w:rsidR="00B226B1" w:rsidRPr="00932112" w:rsidRDefault="00B226B1" w:rsidP="008A4630">
            <w:pPr>
              <w:rPr>
                <w:rFonts w:ascii="Arial" w:hAnsi="Arial" w:cs="Arial"/>
              </w:rPr>
            </w:pPr>
            <w:r w:rsidRPr="00932112">
              <w:rPr>
                <w:rFonts w:ascii="Arial" w:hAnsi="Arial" w:cs="Arial"/>
                <w:b/>
              </w:rPr>
              <w:t>Background information</w:t>
            </w:r>
            <w:r w:rsidRPr="00932112">
              <w:rPr>
                <w:rFonts w:ascii="Arial" w:hAnsi="Arial" w:cs="Arial"/>
              </w:rPr>
              <w:t xml:space="preserve"> </w:t>
            </w:r>
          </w:p>
        </w:tc>
      </w:tr>
      <w:tr w:rsidR="00B226B1" w:rsidTr="00B226B1">
        <w:tc>
          <w:tcPr>
            <w:tcW w:w="9016" w:type="dxa"/>
            <w:tcBorders>
              <w:top w:val="single" w:sz="4" w:space="0" w:color="auto"/>
              <w:left w:val="single" w:sz="4" w:space="0" w:color="auto"/>
              <w:bottom w:val="single" w:sz="4" w:space="0" w:color="auto"/>
              <w:right w:val="single" w:sz="4" w:space="0" w:color="auto"/>
            </w:tcBorders>
          </w:tcPr>
          <w:p w:rsidR="00483958" w:rsidRPr="0084554B" w:rsidRDefault="00483958" w:rsidP="0084554B">
            <w:pPr>
              <w:jc w:val="both"/>
              <w:rPr>
                <w:rFonts w:ascii="Arial" w:hAnsi="Arial" w:cs="Arial"/>
                <w:noProof/>
                <w:lang w:eastAsia="en-GB"/>
              </w:rPr>
            </w:pPr>
            <w:r w:rsidRPr="0084554B">
              <w:rPr>
                <w:rFonts w:ascii="Arial" w:hAnsi="Arial" w:cs="Arial"/>
                <w:noProof/>
                <w:lang w:eastAsia="en-GB"/>
              </w:rPr>
              <w:t>Doncaster have spent considerable tim</w:t>
            </w:r>
            <w:r w:rsidR="00932112" w:rsidRPr="0084554B">
              <w:rPr>
                <w:rFonts w:ascii="Arial" w:hAnsi="Arial" w:cs="Arial"/>
                <w:noProof/>
                <w:lang w:eastAsia="en-GB"/>
              </w:rPr>
              <w:t>e</w:t>
            </w:r>
            <w:r w:rsidRPr="0084554B">
              <w:rPr>
                <w:rFonts w:ascii="Arial" w:hAnsi="Arial" w:cs="Arial"/>
                <w:noProof/>
                <w:lang w:eastAsia="en-GB"/>
              </w:rPr>
              <w:t xml:space="preserve"> and effort in developed a new approach to assessment, review and support plannin</w:t>
            </w:r>
            <w:r w:rsidR="00932112" w:rsidRPr="0084554B">
              <w:rPr>
                <w:rFonts w:ascii="Arial" w:hAnsi="Arial" w:cs="Arial"/>
                <w:noProof/>
                <w:lang w:eastAsia="en-GB"/>
              </w:rPr>
              <w:t>g</w:t>
            </w:r>
            <w:r w:rsidRPr="0084554B">
              <w:rPr>
                <w:rFonts w:ascii="Arial" w:hAnsi="Arial" w:cs="Arial"/>
                <w:noProof/>
                <w:lang w:eastAsia="en-GB"/>
              </w:rPr>
              <w:t xml:space="preserve">  </w:t>
            </w:r>
            <w:r w:rsidR="00932112" w:rsidRPr="0084554B">
              <w:rPr>
                <w:rFonts w:ascii="Arial" w:hAnsi="Arial" w:cs="Arial"/>
                <w:noProof/>
                <w:lang w:eastAsia="en-GB"/>
              </w:rPr>
              <w:t>across</w:t>
            </w:r>
            <w:r w:rsidRPr="0084554B">
              <w:rPr>
                <w:rFonts w:ascii="Arial" w:hAnsi="Arial" w:cs="Arial"/>
                <w:noProof/>
                <w:lang w:eastAsia="en-GB"/>
              </w:rPr>
              <w:t xml:space="preserve"> the council. This approach </w:t>
            </w:r>
            <w:r w:rsidR="00932112" w:rsidRPr="0084554B">
              <w:rPr>
                <w:rFonts w:ascii="Arial" w:hAnsi="Arial" w:cs="Arial"/>
                <w:noProof/>
                <w:lang w:eastAsia="en-GB"/>
              </w:rPr>
              <w:t>is</w:t>
            </w:r>
            <w:r w:rsidRPr="0084554B">
              <w:rPr>
                <w:rFonts w:ascii="Arial" w:hAnsi="Arial" w:cs="Arial"/>
                <w:noProof/>
                <w:lang w:eastAsia="en-GB"/>
              </w:rPr>
              <w:t xml:space="preserve"> asset based and </w:t>
            </w:r>
            <w:r w:rsidR="00932112" w:rsidRPr="0084554B">
              <w:rPr>
                <w:rFonts w:ascii="Arial" w:hAnsi="Arial" w:cs="Arial"/>
                <w:noProof/>
                <w:lang w:eastAsia="en-GB"/>
              </w:rPr>
              <w:t xml:space="preserve">liberates social workers to work differently. </w:t>
            </w:r>
            <w:r w:rsidR="008A4630" w:rsidRPr="0084554B">
              <w:rPr>
                <w:rFonts w:ascii="Arial" w:hAnsi="Arial" w:cs="Arial"/>
                <w:noProof/>
                <w:lang w:eastAsia="en-GB"/>
              </w:rPr>
              <w:t>When redesigning assessment i</w:t>
            </w:r>
            <w:r w:rsidRPr="0084554B">
              <w:rPr>
                <w:rFonts w:ascii="Arial" w:hAnsi="Arial" w:cs="Arial"/>
                <w:noProof/>
                <w:lang w:eastAsia="en-GB"/>
              </w:rPr>
              <w:t xml:space="preserve">t </w:t>
            </w:r>
            <w:r w:rsidR="00932112" w:rsidRPr="0084554B">
              <w:rPr>
                <w:rFonts w:ascii="Arial" w:hAnsi="Arial" w:cs="Arial"/>
                <w:noProof/>
                <w:lang w:eastAsia="en-GB"/>
              </w:rPr>
              <w:t xml:space="preserve">soon </w:t>
            </w:r>
            <w:r w:rsidRPr="0084554B">
              <w:rPr>
                <w:rFonts w:ascii="Arial" w:hAnsi="Arial" w:cs="Arial"/>
                <w:noProof/>
                <w:lang w:eastAsia="en-GB"/>
              </w:rPr>
              <w:t>b</w:t>
            </w:r>
            <w:r w:rsidR="00932112" w:rsidRPr="0084554B">
              <w:rPr>
                <w:rFonts w:ascii="Arial" w:hAnsi="Arial" w:cs="Arial"/>
                <w:noProof/>
                <w:lang w:eastAsia="en-GB"/>
              </w:rPr>
              <w:t>ecame</w:t>
            </w:r>
            <w:r w:rsidRPr="0084554B">
              <w:rPr>
                <w:rFonts w:ascii="Arial" w:hAnsi="Arial" w:cs="Arial"/>
                <w:noProof/>
                <w:lang w:eastAsia="en-GB"/>
              </w:rPr>
              <w:t xml:space="preserve"> clear </w:t>
            </w:r>
            <w:r w:rsidR="00932112" w:rsidRPr="0084554B">
              <w:rPr>
                <w:rFonts w:ascii="Arial" w:hAnsi="Arial" w:cs="Arial"/>
                <w:noProof/>
                <w:lang w:eastAsia="en-GB"/>
              </w:rPr>
              <w:t xml:space="preserve">to the Rescript Team </w:t>
            </w:r>
            <w:r w:rsidRPr="0084554B">
              <w:rPr>
                <w:rFonts w:ascii="Arial" w:hAnsi="Arial" w:cs="Arial"/>
                <w:noProof/>
                <w:lang w:eastAsia="en-GB"/>
              </w:rPr>
              <w:t>that the RAS was also no</w:t>
            </w:r>
            <w:r w:rsidR="00932112" w:rsidRPr="0084554B">
              <w:rPr>
                <w:rFonts w:ascii="Arial" w:hAnsi="Arial" w:cs="Arial"/>
                <w:noProof/>
                <w:lang w:eastAsia="en-GB"/>
              </w:rPr>
              <w:t>t</w:t>
            </w:r>
            <w:r w:rsidRPr="0084554B">
              <w:rPr>
                <w:rFonts w:ascii="Arial" w:hAnsi="Arial" w:cs="Arial"/>
                <w:noProof/>
                <w:lang w:eastAsia="en-GB"/>
              </w:rPr>
              <w:t xml:space="preserve"> fit for purpose</w:t>
            </w:r>
            <w:r w:rsidR="00932112" w:rsidRPr="0084554B">
              <w:rPr>
                <w:rFonts w:ascii="Arial" w:hAnsi="Arial" w:cs="Arial"/>
                <w:noProof/>
                <w:lang w:eastAsia="en-GB"/>
              </w:rPr>
              <w:t xml:space="preserve"> going forward</w:t>
            </w:r>
            <w:r w:rsidRPr="0084554B">
              <w:rPr>
                <w:rFonts w:ascii="Arial" w:hAnsi="Arial" w:cs="Arial"/>
                <w:noProof/>
                <w:lang w:eastAsia="en-GB"/>
              </w:rPr>
              <w:t>.</w:t>
            </w:r>
          </w:p>
          <w:p w:rsidR="00B226B1" w:rsidRPr="0084554B" w:rsidRDefault="00B226B1" w:rsidP="0084554B">
            <w:pPr>
              <w:jc w:val="both"/>
              <w:rPr>
                <w:rFonts w:ascii="Arial" w:hAnsi="Arial" w:cs="Arial"/>
              </w:rPr>
            </w:pPr>
          </w:p>
          <w:p w:rsidR="00547A96" w:rsidRPr="0084554B" w:rsidRDefault="00843F51" w:rsidP="0084554B">
            <w:pPr>
              <w:pStyle w:val="Body"/>
              <w:jc w:val="both"/>
              <w:rPr>
                <w:rFonts w:ascii="Arial" w:hAnsi="Arial" w:cs="Arial"/>
              </w:rPr>
            </w:pPr>
            <w:r w:rsidRPr="0084554B">
              <w:rPr>
                <w:rFonts w:ascii="Arial" w:hAnsi="Arial" w:cs="Arial"/>
              </w:rPr>
              <w:t>Doncaster Council</w:t>
            </w:r>
            <w:r w:rsidRPr="0084554B">
              <w:rPr>
                <w:rFonts w:ascii="Arial" w:hAnsi="Arial" w:cs="Arial"/>
                <w:lang w:val="fr-FR"/>
              </w:rPr>
              <w:t xml:space="preserve"> </w:t>
            </w:r>
            <w:r w:rsidR="004278C0" w:rsidRPr="0084554B">
              <w:rPr>
                <w:rFonts w:ascii="Arial" w:hAnsi="Arial" w:cs="Arial"/>
                <w:lang w:val="fr-FR"/>
              </w:rPr>
              <w:t xml:space="preserve">felt that they </w:t>
            </w:r>
            <w:r w:rsidRPr="0084554B">
              <w:rPr>
                <w:rFonts w:ascii="Arial" w:hAnsi="Arial" w:cs="Arial"/>
              </w:rPr>
              <w:t>ha</w:t>
            </w:r>
            <w:r w:rsidR="00932112" w:rsidRPr="0084554B">
              <w:rPr>
                <w:rFonts w:ascii="Arial" w:hAnsi="Arial" w:cs="Arial"/>
              </w:rPr>
              <w:t>d some</w:t>
            </w:r>
            <w:r w:rsidRPr="0084554B">
              <w:rPr>
                <w:rFonts w:ascii="Arial" w:hAnsi="Arial" w:cs="Arial"/>
              </w:rPr>
              <w:t xml:space="preserve"> long-standing problems </w:t>
            </w:r>
            <w:r w:rsidR="00932112" w:rsidRPr="0084554B">
              <w:rPr>
                <w:rFonts w:ascii="Arial" w:hAnsi="Arial" w:cs="Arial"/>
              </w:rPr>
              <w:t>with their common RAS</w:t>
            </w:r>
            <w:r w:rsidR="004278C0" w:rsidRPr="0084554B">
              <w:rPr>
                <w:rFonts w:ascii="Arial" w:hAnsi="Arial" w:cs="Arial"/>
              </w:rPr>
              <w:t>. They</w:t>
            </w:r>
            <w:r w:rsidR="00932112" w:rsidRPr="0084554B">
              <w:rPr>
                <w:rFonts w:ascii="Arial" w:hAnsi="Arial" w:cs="Arial"/>
              </w:rPr>
              <w:t xml:space="preserve"> saw the wider process change they were undertaking as the opportunity to address the </w:t>
            </w:r>
            <w:r w:rsidRPr="0084554B">
              <w:rPr>
                <w:rFonts w:ascii="Arial" w:hAnsi="Arial" w:cs="Arial"/>
              </w:rPr>
              <w:t>Common RAS based resource allocation system</w:t>
            </w:r>
            <w:r w:rsidR="004278C0" w:rsidRPr="0084554B">
              <w:rPr>
                <w:rFonts w:ascii="Arial" w:hAnsi="Arial" w:cs="Arial"/>
              </w:rPr>
              <w:t xml:space="preserve"> limitations</w:t>
            </w:r>
            <w:r w:rsidRPr="0084554B">
              <w:rPr>
                <w:rFonts w:ascii="Arial" w:hAnsi="Arial" w:cs="Arial"/>
              </w:rPr>
              <w:t xml:space="preserve">.  </w:t>
            </w:r>
            <w:r w:rsidR="00547A96" w:rsidRPr="0084554B">
              <w:rPr>
                <w:rFonts w:ascii="Arial" w:hAnsi="Arial" w:cs="Arial"/>
              </w:rPr>
              <w:t>There were a number of problems Doncaster</w:t>
            </w:r>
            <w:r w:rsidR="00547A96" w:rsidRPr="0084554B">
              <w:rPr>
                <w:rFonts w:ascii="Arial" w:hAnsi="Arial" w:cs="Arial"/>
                <w:lang w:val="fr-FR"/>
              </w:rPr>
              <w:t>’</w:t>
            </w:r>
            <w:r w:rsidR="00547A96" w:rsidRPr="0084554B">
              <w:rPr>
                <w:rFonts w:ascii="Arial" w:hAnsi="Arial" w:cs="Arial"/>
              </w:rPr>
              <w:t>s modernisation team wanted to address</w:t>
            </w:r>
            <w:r w:rsidR="00932112" w:rsidRPr="0084554B">
              <w:rPr>
                <w:rFonts w:ascii="Arial" w:hAnsi="Arial" w:cs="Arial"/>
              </w:rPr>
              <w:t xml:space="preserve">. </w:t>
            </w:r>
            <w:r w:rsidR="00547A96" w:rsidRPr="0084554B">
              <w:rPr>
                <w:rFonts w:ascii="Arial" w:hAnsi="Arial" w:cs="Arial"/>
              </w:rPr>
              <w:t xml:space="preserve">The </w:t>
            </w:r>
            <w:r w:rsidR="004278C0" w:rsidRPr="0084554B">
              <w:rPr>
                <w:rFonts w:ascii="Arial" w:hAnsi="Arial" w:cs="Arial"/>
              </w:rPr>
              <w:t>Self-Assessment</w:t>
            </w:r>
            <w:r w:rsidR="00547A96" w:rsidRPr="0084554B">
              <w:rPr>
                <w:rFonts w:ascii="Arial" w:hAnsi="Arial" w:cs="Arial"/>
              </w:rPr>
              <w:t xml:space="preserve"> form was far too long</w:t>
            </w:r>
            <w:r w:rsidR="00932112" w:rsidRPr="0084554B">
              <w:rPr>
                <w:rFonts w:ascii="Arial" w:hAnsi="Arial" w:cs="Arial"/>
              </w:rPr>
              <w:t xml:space="preserve">. </w:t>
            </w:r>
            <w:r w:rsidR="00547A96" w:rsidRPr="0084554B">
              <w:rPr>
                <w:rFonts w:ascii="Arial" w:hAnsi="Arial" w:cs="Arial"/>
              </w:rPr>
              <w:t>The RAS was not understood by either social care workers or service users</w:t>
            </w:r>
            <w:r w:rsidR="00932112" w:rsidRPr="0084554B">
              <w:rPr>
                <w:rFonts w:ascii="Arial" w:hAnsi="Arial" w:cs="Arial"/>
              </w:rPr>
              <w:t xml:space="preserve">. </w:t>
            </w:r>
            <w:r w:rsidR="00547A96" w:rsidRPr="0084554B">
              <w:rPr>
                <w:rFonts w:ascii="Arial" w:hAnsi="Arial" w:cs="Arial"/>
              </w:rPr>
              <w:t>Social care workers were seen as ‘gaming</w:t>
            </w:r>
            <w:r w:rsidR="00547A96" w:rsidRPr="0084554B">
              <w:rPr>
                <w:rFonts w:ascii="Arial" w:hAnsi="Arial" w:cs="Arial"/>
                <w:lang w:val="fr-FR"/>
              </w:rPr>
              <w:t xml:space="preserve">’ </w:t>
            </w:r>
            <w:r w:rsidR="00547A96" w:rsidRPr="0084554B">
              <w:rPr>
                <w:rFonts w:ascii="Arial" w:hAnsi="Arial" w:cs="Arial"/>
              </w:rPr>
              <w:t xml:space="preserve">the assessment process so that the RAS would produce the result they wanted. Social care workers knew that if they did not do this the allocations would be insufficient for the customer to meet their needs.  </w:t>
            </w:r>
          </w:p>
          <w:p w:rsidR="00932112" w:rsidRPr="0084554B" w:rsidRDefault="00932112" w:rsidP="0084554B">
            <w:pPr>
              <w:pStyle w:val="Body"/>
              <w:jc w:val="both"/>
              <w:rPr>
                <w:rFonts w:ascii="Arial" w:hAnsi="Arial" w:cs="Arial"/>
              </w:rPr>
            </w:pPr>
          </w:p>
          <w:p w:rsidR="00B226B1" w:rsidRPr="00932112" w:rsidRDefault="00547A96" w:rsidP="00FB6F83">
            <w:pPr>
              <w:jc w:val="both"/>
              <w:rPr>
                <w:rFonts w:ascii="Arial" w:hAnsi="Arial" w:cs="Arial"/>
              </w:rPr>
            </w:pPr>
            <w:r w:rsidRPr="0084554B">
              <w:rPr>
                <w:rFonts w:ascii="Arial" w:hAnsi="Arial" w:cs="Arial"/>
              </w:rPr>
              <w:t xml:space="preserve">The obvious solution was to re-calibrate the RAS. However, at the same time new thoughts about slimmed down systems and processes were being published by </w:t>
            </w:r>
            <w:r w:rsidR="008A4630" w:rsidRPr="0084554B">
              <w:rPr>
                <w:rFonts w:ascii="Arial" w:hAnsi="Arial" w:cs="Arial"/>
              </w:rPr>
              <w:t>Think Local Act Personal</w:t>
            </w:r>
            <w:r w:rsidR="00FC7E99">
              <w:rPr>
                <w:rFonts w:ascii="Arial" w:hAnsi="Arial" w:cs="Arial"/>
              </w:rPr>
              <w:t xml:space="preserve"> (TLAP</w:t>
            </w:r>
            <w:r w:rsidR="008A4630" w:rsidRPr="0084554B">
              <w:rPr>
                <w:rFonts w:ascii="Arial" w:hAnsi="Arial" w:cs="Arial"/>
              </w:rPr>
              <w:t>)</w:t>
            </w:r>
            <w:r w:rsidRPr="0084554B">
              <w:rPr>
                <w:rFonts w:ascii="Arial" w:hAnsi="Arial" w:cs="Arial"/>
              </w:rPr>
              <w:t>.   A new more radical solution became plausible – rather than re-calibrating a flawed resource allocation system</w:t>
            </w:r>
            <w:r w:rsidR="004278C0" w:rsidRPr="0084554B">
              <w:rPr>
                <w:rFonts w:ascii="Arial" w:hAnsi="Arial" w:cs="Arial"/>
              </w:rPr>
              <w:t xml:space="preserve"> they could</w:t>
            </w:r>
            <w:r w:rsidRPr="0084554B">
              <w:rPr>
                <w:rFonts w:ascii="Arial" w:hAnsi="Arial" w:cs="Arial"/>
              </w:rPr>
              <w:t xml:space="preserve"> create a new system that did what service users needed, and which used the skills and abilities of professionals.  This fundamentally meant creating processes that support social work, not ones that disempower it.  A co-produced competence-based resource allocation system was defined.</w:t>
            </w:r>
            <w:r w:rsidR="008A4630" w:rsidRPr="0084554B">
              <w:rPr>
                <w:rFonts w:ascii="Arial" w:hAnsi="Arial" w:cs="Arial"/>
              </w:rPr>
              <w:t xml:space="preserve"> Their work has resulted in pure innovation. This took as its central premise the fact that social workers are skilled at making judgements based on an evidence base, reflection, their own knowledge</w:t>
            </w:r>
            <w:r w:rsidR="008A4630">
              <w:rPr>
                <w:rFonts w:ascii="Arial" w:hAnsi="Arial" w:cs="Arial"/>
              </w:rPr>
              <w:t xml:space="preserve"> and the context they are working in. Time was taken to shape this into a risk based tool that helps them make defensible decisions.</w:t>
            </w:r>
            <w:r w:rsidR="00FC7E99">
              <w:rPr>
                <w:rFonts w:ascii="Arial" w:hAnsi="Arial" w:cs="Arial"/>
              </w:rPr>
              <w:t xml:space="preserve"> This new system is shown pictorially </w:t>
            </w:r>
            <w:r w:rsidR="009F716D">
              <w:rPr>
                <w:rFonts w:ascii="Arial" w:hAnsi="Arial" w:cs="Arial"/>
              </w:rPr>
              <w:t xml:space="preserve">and in context of the wider whole process change </w:t>
            </w:r>
            <w:r w:rsidR="00FC7E99">
              <w:rPr>
                <w:rFonts w:ascii="Arial" w:hAnsi="Arial" w:cs="Arial"/>
              </w:rPr>
              <w:t>in the attached slide (</w:t>
            </w:r>
            <w:r w:rsidR="00FB6F83">
              <w:rPr>
                <w:rFonts w:ascii="Arial" w:hAnsi="Arial" w:cs="Arial"/>
              </w:rPr>
              <w:t>Doncaster resript</w:t>
            </w:r>
            <w:r w:rsidR="00FC7E99">
              <w:rPr>
                <w:rFonts w:ascii="Arial" w:hAnsi="Arial" w:cs="Arial"/>
              </w:rPr>
              <w:t>).</w:t>
            </w:r>
          </w:p>
        </w:tc>
      </w:tr>
      <w:tr w:rsidR="00B226B1" w:rsidTr="00B226B1">
        <w:tc>
          <w:tcPr>
            <w:tcW w:w="9016" w:type="dxa"/>
            <w:tcBorders>
              <w:top w:val="single" w:sz="4" w:space="0" w:color="auto"/>
              <w:left w:val="single" w:sz="4" w:space="0" w:color="auto"/>
              <w:bottom w:val="single" w:sz="4" w:space="0" w:color="auto"/>
              <w:right w:val="single" w:sz="4" w:space="0" w:color="auto"/>
            </w:tcBorders>
            <w:hideMark/>
          </w:tcPr>
          <w:p w:rsidR="00B226B1" w:rsidRDefault="00B226B1" w:rsidP="0084554B">
            <w:pPr>
              <w:tabs>
                <w:tab w:val="left" w:pos="1560"/>
              </w:tabs>
            </w:pPr>
            <w:r w:rsidRPr="008A4630">
              <w:rPr>
                <w:rFonts w:ascii="Arial" w:hAnsi="Arial" w:cs="Arial"/>
                <w:b/>
              </w:rPr>
              <w:t xml:space="preserve">Findings </w:t>
            </w:r>
          </w:p>
        </w:tc>
      </w:tr>
      <w:tr w:rsidR="00B226B1" w:rsidRPr="0084554B" w:rsidTr="00B226B1">
        <w:tc>
          <w:tcPr>
            <w:tcW w:w="9016" w:type="dxa"/>
            <w:tcBorders>
              <w:top w:val="single" w:sz="4" w:space="0" w:color="auto"/>
              <w:left w:val="single" w:sz="4" w:space="0" w:color="auto"/>
              <w:bottom w:val="single" w:sz="4" w:space="0" w:color="auto"/>
              <w:right w:val="single" w:sz="4" w:space="0" w:color="auto"/>
            </w:tcBorders>
            <w:hideMark/>
          </w:tcPr>
          <w:p w:rsidR="00547A96" w:rsidRPr="0084554B" w:rsidRDefault="004278C0" w:rsidP="0084554B">
            <w:pPr>
              <w:pStyle w:val="Body"/>
              <w:jc w:val="both"/>
              <w:rPr>
                <w:rFonts w:ascii="Arial" w:hAnsi="Arial" w:cs="Arial"/>
                <w:bCs/>
              </w:rPr>
            </w:pPr>
            <w:r w:rsidRPr="0084554B">
              <w:rPr>
                <w:rFonts w:ascii="Arial" w:hAnsi="Arial" w:cs="Arial"/>
                <w:bCs/>
              </w:rPr>
              <w:lastRenderedPageBreak/>
              <w:t xml:space="preserve">The key innovation here was the way the RAS has now becomes part of the conversation in the council between the social worker and service user rather than a remote financial process run by managers or IT staff. It now fits in with the wider changes the council is making to its whole process. Using </w:t>
            </w:r>
            <w:r w:rsidR="0084554B">
              <w:rPr>
                <w:rFonts w:ascii="Arial" w:hAnsi="Arial" w:cs="Arial"/>
                <w:bCs/>
              </w:rPr>
              <w:t>a</w:t>
            </w:r>
            <w:r w:rsidRPr="0084554B">
              <w:rPr>
                <w:rFonts w:ascii="Arial" w:hAnsi="Arial" w:cs="Arial"/>
                <w:bCs/>
              </w:rPr>
              <w:t xml:space="preserve"> RAS </w:t>
            </w:r>
            <w:r w:rsidR="00F2587A" w:rsidRPr="0084554B">
              <w:rPr>
                <w:rFonts w:ascii="Arial" w:hAnsi="Arial" w:cs="Arial"/>
                <w:bCs/>
              </w:rPr>
              <w:t>focused on outcomes</w:t>
            </w:r>
            <w:r w:rsidRPr="0084554B">
              <w:rPr>
                <w:rFonts w:ascii="Arial" w:hAnsi="Arial" w:cs="Arial"/>
                <w:bCs/>
              </w:rPr>
              <w:t xml:space="preserve"> and as part of an assets based approach</w:t>
            </w:r>
            <w:r w:rsidR="00F2587A" w:rsidRPr="0084554B">
              <w:rPr>
                <w:rFonts w:ascii="Arial" w:hAnsi="Arial" w:cs="Arial"/>
                <w:bCs/>
              </w:rPr>
              <w:t xml:space="preserve"> has been brave. Here</w:t>
            </w:r>
            <w:r w:rsidRPr="0084554B">
              <w:rPr>
                <w:rFonts w:ascii="Arial" w:hAnsi="Arial" w:cs="Arial"/>
                <w:bCs/>
              </w:rPr>
              <w:t xml:space="preserve"> individuals are encouraged to use their own and the family/community resources to meet needs requires a much simpler decision making tool for what the council provides as </w:t>
            </w:r>
            <w:r w:rsidR="00F2587A" w:rsidRPr="0084554B">
              <w:rPr>
                <w:rFonts w:ascii="Arial" w:hAnsi="Arial" w:cs="Arial"/>
                <w:bCs/>
              </w:rPr>
              <w:t>financial</w:t>
            </w:r>
            <w:r w:rsidRPr="0084554B">
              <w:rPr>
                <w:rFonts w:ascii="Arial" w:hAnsi="Arial" w:cs="Arial"/>
                <w:bCs/>
              </w:rPr>
              <w:t xml:space="preserve"> resource. Doncaster call this “</w:t>
            </w:r>
            <w:r w:rsidRPr="0084554B">
              <w:rPr>
                <w:rFonts w:ascii="Arial" w:hAnsi="Arial" w:cs="Arial"/>
                <w:bCs/>
                <w:i/>
              </w:rPr>
              <w:t>The</w:t>
            </w:r>
            <w:r w:rsidR="00547A96" w:rsidRPr="0084554B">
              <w:rPr>
                <w:rFonts w:ascii="Arial" w:hAnsi="Arial" w:cs="Arial"/>
                <w:bCs/>
                <w:i/>
              </w:rPr>
              <w:t xml:space="preserve"> RAS </w:t>
            </w:r>
            <w:r w:rsidRPr="0084554B">
              <w:rPr>
                <w:rFonts w:ascii="Arial" w:hAnsi="Arial" w:cs="Arial"/>
                <w:bCs/>
                <w:i/>
              </w:rPr>
              <w:t>G</w:t>
            </w:r>
            <w:r w:rsidR="00547A96" w:rsidRPr="0084554B">
              <w:rPr>
                <w:rFonts w:ascii="Arial" w:hAnsi="Arial" w:cs="Arial"/>
                <w:bCs/>
                <w:i/>
              </w:rPr>
              <w:t>rid</w:t>
            </w:r>
            <w:r w:rsidRPr="0084554B">
              <w:rPr>
                <w:rFonts w:ascii="Arial" w:hAnsi="Arial" w:cs="Arial"/>
                <w:bCs/>
                <w:i/>
              </w:rPr>
              <w:t>.”</w:t>
            </w:r>
            <w:r w:rsidR="00F2587A" w:rsidRPr="0084554B">
              <w:rPr>
                <w:rFonts w:ascii="Arial" w:hAnsi="Arial" w:cs="Arial"/>
                <w:bCs/>
                <w:i/>
              </w:rPr>
              <w:t xml:space="preserve"> </w:t>
            </w:r>
            <w:r w:rsidR="00F2587A" w:rsidRPr="0084554B">
              <w:rPr>
                <w:rFonts w:ascii="Arial" w:hAnsi="Arial" w:cs="Arial"/>
                <w:bCs/>
              </w:rPr>
              <w:t xml:space="preserve">This approach definitely sits </w:t>
            </w:r>
            <w:r w:rsidR="0084554B">
              <w:rPr>
                <w:rFonts w:ascii="Arial" w:hAnsi="Arial" w:cs="Arial"/>
                <w:bCs/>
              </w:rPr>
              <w:t>with</w:t>
            </w:r>
            <w:r w:rsidR="00F2587A" w:rsidRPr="0084554B">
              <w:rPr>
                <w:rFonts w:ascii="Arial" w:hAnsi="Arial" w:cs="Arial"/>
                <w:bCs/>
              </w:rPr>
              <w:t>in the spirit of the Care Act.</w:t>
            </w:r>
          </w:p>
          <w:p w:rsidR="004278C0" w:rsidRPr="0084554B" w:rsidRDefault="004278C0" w:rsidP="0084554B">
            <w:pPr>
              <w:pStyle w:val="Body"/>
              <w:jc w:val="both"/>
              <w:rPr>
                <w:rFonts w:ascii="Arial" w:hAnsi="Arial" w:cs="Arial"/>
                <w:i/>
                <w:iCs/>
                <w:lang w:val="nl-NL"/>
              </w:rPr>
            </w:pPr>
          </w:p>
          <w:p w:rsidR="00F2587A" w:rsidRPr="0084554B" w:rsidRDefault="00F2587A" w:rsidP="0084554B">
            <w:pPr>
              <w:pStyle w:val="Body"/>
              <w:jc w:val="both"/>
              <w:rPr>
                <w:rFonts w:ascii="Arial" w:hAnsi="Arial" w:cs="Arial"/>
                <w:lang w:val="en-US"/>
              </w:rPr>
            </w:pPr>
            <w:r w:rsidRPr="0084554B">
              <w:rPr>
                <w:rFonts w:ascii="Arial" w:hAnsi="Arial" w:cs="Arial"/>
                <w:lang w:val="en-US"/>
              </w:rPr>
              <w:t>Abandoning the common RAS was a big step</w:t>
            </w:r>
            <w:r w:rsidR="0084554B">
              <w:rPr>
                <w:rFonts w:ascii="Arial" w:hAnsi="Arial" w:cs="Arial"/>
                <w:lang w:val="en-US"/>
              </w:rPr>
              <w:t xml:space="preserve"> for Doncaster</w:t>
            </w:r>
            <w:r w:rsidRPr="0084554B">
              <w:rPr>
                <w:rFonts w:ascii="Arial" w:hAnsi="Arial" w:cs="Arial"/>
                <w:lang w:val="en-US"/>
              </w:rPr>
              <w:t>.</w:t>
            </w:r>
            <w:r w:rsidR="00164375">
              <w:rPr>
                <w:rFonts w:ascii="Arial" w:hAnsi="Arial" w:cs="Arial"/>
                <w:lang w:val="en-US"/>
              </w:rPr>
              <w:t xml:space="preserve"> But, t</w:t>
            </w:r>
            <w:r w:rsidRPr="0084554B">
              <w:rPr>
                <w:rFonts w:ascii="Arial" w:hAnsi="Arial" w:cs="Arial"/>
                <w:lang w:val="en-US"/>
              </w:rPr>
              <w:t>here have been really positive outcomes to designing and calibrating a new outcomes based RAS. Practitioners revisited lots of cases their colleagues assessed and they have seen variance in quality of this practice especially around assessing risk and eligibility. They have poured through reams of paperwork, piecing together the information needed to understand why interventions and packages of care were put in place as they were with many gaps needing to be filled. The old supported self-assessment and RAS did not lend itself to this.</w:t>
            </w:r>
            <w:r w:rsidR="00164375">
              <w:rPr>
                <w:rFonts w:ascii="Arial" w:hAnsi="Arial" w:cs="Arial"/>
                <w:lang w:val="en-US"/>
              </w:rPr>
              <w:t xml:space="preserve"> </w:t>
            </w:r>
            <w:r w:rsidRPr="0084554B">
              <w:rPr>
                <w:rFonts w:ascii="Arial" w:hAnsi="Arial" w:cs="Arial"/>
                <w:lang w:val="en-US"/>
              </w:rPr>
              <w:t xml:space="preserve">This approach required a strong team bond, an ability to challenge senior leadership citing a firm evidence base and innovative system wide redesign promising significant efficiencies in the context of a reducing resource envelope. </w:t>
            </w:r>
          </w:p>
          <w:p w:rsidR="00F2587A" w:rsidRPr="0084554B" w:rsidRDefault="00F2587A" w:rsidP="0084554B">
            <w:pPr>
              <w:pStyle w:val="Body"/>
              <w:jc w:val="both"/>
              <w:rPr>
                <w:rFonts w:ascii="Arial" w:eastAsia="Arial" w:hAnsi="Arial" w:cs="Arial"/>
                <w:lang w:val="en-US"/>
              </w:rPr>
            </w:pPr>
          </w:p>
          <w:p w:rsidR="00547A96" w:rsidRPr="0084554B" w:rsidRDefault="0084554B" w:rsidP="0084554B">
            <w:pPr>
              <w:pStyle w:val="Body"/>
              <w:jc w:val="both"/>
              <w:rPr>
                <w:rFonts w:ascii="Arial" w:hAnsi="Arial" w:cs="Arial"/>
              </w:rPr>
            </w:pPr>
            <w:r w:rsidRPr="0084554B">
              <w:rPr>
                <w:rFonts w:ascii="Arial" w:hAnsi="Arial" w:cs="Arial"/>
                <w:i/>
                <w:iCs/>
                <w:lang w:val="nl-NL"/>
              </w:rPr>
              <w:t xml:space="preserve">It starts with </w:t>
            </w:r>
            <w:r w:rsidR="00547A96" w:rsidRPr="0084554B">
              <w:rPr>
                <w:rFonts w:ascii="Arial" w:hAnsi="Arial" w:cs="Arial"/>
                <w:i/>
                <w:iCs/>
                <w:lang w:val="nl-NL"/>
              </w:rPr>
              <w:t>Needs</w:t>
            </w:r>
            <w:r>
              <w:rPr>
                <w:rFonts w:ascii="Arial" w:hAnsi="Arial" w:cs="Arial"/>
                <w:i/>
                <w:iCs/>
                <w:lang w:val="nl-NL"/>
              </w:rPr>
              <w:t>.</w:t>
            </w:r>
            <w:r w:rsidR="00547A96" w:rsidRPr="0084554B">
              <w:rPr>
                <w:rFonts w:ascii="Arial" w:hAnsi="Arial" w:cs="Arial"/>
              </w:rPr>
              <w:t>Needs established at assessment are grouped in the RAS Grid</w:t>
            </w:r>
            <w:r w:rsidRPr="0084554B">
              <w:rPr>
                <w:rFonts w:ascii="Arial" w:hAnsi="Arial" w:cs="Arial"/>
              </w:rPr>
              <w:t xml:space="preserve"> and t</w:t>
            </w:r>
            <w:r w:rsidR="00547A96" w:rsidRPr="0084554B">
              <w:rPr>
                <w:rFonts w:ascii="Arial" w:hAnsi="Arial" w:cs="Arial"/>
              </w:rPr>
              <w:t xml:space="preserve">he exact groupings can be a varied locally. </w:t>
            </w:r>
            <w:r w:rsidRPr="0084554B">
              <w:rPr>
                <w:rFonts w:ascii="Arial" w:hAnsi="Arial" w:cs="Arial"/>
                <w:i/>
                <w:iCs/>
                <w:lang w:val="da-DK"/>
              </w:rPr>
              <w:t xml:space="preserve">It looks at </w:t>
            </w:r>
            <w:r w:rsidR="00547A96" w:rsidRPr="0084554B">
              <w:rPr>
                <w:rFonts w:ascii="Arial" w:hAnsi="Arial" w:cs="Arial"/>
                <w:i/>
                <w:iCs/>
                <w:lang w:val="da-DK"/>
              </w:rPr>
              <w:t>Risk</w:t>
            </w:r>
            <w:r>
              <w:rPr>
                <w:rFonts w:ascii="Arial" w:hAnsi="Arial" w:cs="Arial"/>
                <w:i/>
                <w:iCs/>
                <w:lang w:val="da-DK"/>
              </w:rPr>
              <w:t xml:space="preserve">. </w:t>
            </w:r>
            <w:r w:rsidR="00547A96" w:rsidRPr="0084554B">
              <w:rPr>
                <w:rFonts w:ascii="Arial" w:hAnsi="Arial" w:cs="Arial"/>
              </w:rPr>
              <w:t>The risk being evaluated in the RAS Grid is the risk to the individual if the eligible unmet needs resulting from the asset-based assessment are not met.  The impact of this risk (the hazard) has four possible levels of severity</w:t>
            </w:r>
            <w:r w:rsidRPr="0084554B">
              <w:rPr>
                <w:rFonts w:ascii="Arial" w:hAnsi="Arial" w:cs="Arial"/>
              </w:rPr>
              <w:t>.</w:t>
            </w:r>
            <w:r w:rsidR="00164375">
              <w:rPr>
                <w:rFonts w:ascii="Arial" w:hAnsi="Arial" w:cs="Arial"/>
              </w:rPr>
              <w:t xml:space="preserve"> </w:t>
            </w:r>
            <w:r w:rsidRPr="0084554B">
              <w:rPr>
                <w:rFonts w:ascii="Arial" w:hAnsi="Arial" w:cs="Arial"/>
                <w:bCs/>
                <w:i/>
              </w:rPr>
              <w:t>It focuses on t</w:t>
            </w:r>
            <w:r w:rsidR="00547A96" w:rsidRPr="0084554B">
              <w:rPr>
                <w:rFonts w:ascii="Arial" w:hAnsi="Arial" w:cs="Arial"/>
                <w:bCs/>
                <w:i/>
              </w:rPr>
              <w:t>he whole person</w:t>
            </w:r>
            <w:r>
              <w:rPr>
                <w:rFonts w:ascii="Arial" w:hAnsi="Arial" w:cs="Arial"/>
                <w:bCs/>
                <w:i/>
              </w:rPr>
              <w:t xml:space="preserve">. </w:t>
            </w:r>
            <w:r w:rsidR="00547A96" w:rsidRPr="0084554B">
              <w:rPr>
                <w:rFonts w:ascii="Arial" w:hAnsi="Arial" w:cs="Arial"/>
              </w:rPr>
              <w:t>Once the conversation between service user and professional results in an agreed understanding of needs areas and risk, an agreed amount of money can immediately be allocated subject to review.</w:t>
            </w:r>
            <w:r w:rsidRPr="0084554B">
              <w:rPr>
                <w:rFonts w:ascii="Arial" w:hAnsi="Arial" w:cs="Arial"/>
                <w:lang w:val="fr-FR"/>
              </w:rPr>
              <w:t>Doncaster</w:t>
            </w:r>
            <w:r w:rsidRPr="00C16211">
              <w:rPr>
                <w:rFonts w:ascii="Arial" w:hAnsi="Arial" w:cs="Arial"/>
              </w:rPr>
              <w:t xml:space="preserve"> </w:t>
            </w:r>
            <w:r w:rsidR="00164375" w:rsidRPr="00C16211">
              <w:rPr>
                <w:rFonts w:ascii="Arial" w:hAnsi="Arial" w:cs="Arial"/>
              </w:rPr>
              <w:t>think</w:t>
            </w:r>
            <w:r w:rsidR="00164375">
              <w:rPr>
                <w:rFonts w:ascii="Arial" w:hAnsi="Arial" w:cs="Arial"/>
                <w:lang w:val="fr-FR"/>
              </w:rPr>
              <w:t xml:space="preserve"> they have</w:t>
            </w:r>
            <w:r w:rsidRPr="0084554B">
              <w:rPr>
                <w:rFonts w:ascii="Arial" w:hAnsi="Arial" w:cs="Arial"/>
                <w:lang w:val="fr-FR"/>
              </w:rPr>
              <w:t xml:space="preserve"> what</w:t>
            </w:r>
            <w:r w:rsidR="00C16211">
              <w:rPr>
                <w:rFonts w:ascii="Arial" w:hAnsi="Arial" w:cs="Arial"/>
                <w:lang w:val="fr-FR"/>
              </w:rPr>
              <w:t xml:space="preserve"> i</w:t>
            </w:r>
            <w:r w:rsidR="00164375">
              <w:rPr>
                <w:rFonts w:ascii="Arial" w:hAnsi="Arial" w:cs="Arial"/>
                <w:lang w:val="fr-FR"/>
              </w:rPr>
              <w:t xml:space="preserve">s </w:t>
            </w:r>
            <w:r w:rsidRPr="0084554B">
              <w:rPr>
                <w:rFonts w:ascii="Arial" w:hAnsi="Arial" w:cs="Arial"/>
                <w:lang w:val="fr-FR"/>
              </w:rPr>
              <w:t>need</w:t>
            </w:r>
            <w:r w:rsidR="00164375">
              <w:rPr>
                <w:rFonts w:ascii="Arial" w:hAnsi="Arial" w:cs="Arial"/>
                <w:lang w:val="fr-FR"/>
              </w:rPr>
              <w:t>ed</w:t>
            </w:r>
            <w:r w:rsidRPr="0084554B">
              <w:rPr>
                <w:rFonts w:ascii="Arial" w:hAnsi="Arial" w:cs="Arial"/>
                <w:lang w:val="fr-FR"/>
              </w:rPr>
              <w:t xml:space="preserve"> to </w:t>
            </w:r>
            <w:r>
              <w:rPr>
                <w:rFonts w:ascii="Arial" w:hAnsi="Arial" w:cs="Arial"/>
                <w:lang w:val="fr-FR"/>
              </w:rPr>
              <w:t>move</w:t>
            </w:r>
            <w:r w:rsidRPr="0084554B">
              <w:rPr>
                <w:rFonts w:ascii="Arial" w:hAnsi="Arial" w:cs="Arial"/>
                <w:lang w:val="fr-FR"/>
              </w:rPr>
              <w:t xml:space="preserve"> forward :</w:t>
            </w:r>
            <w:r>
              <w:rPr>
                <w:rFonts w:ascii="Arial" w:hAnsi="Arial" w:cs="Arial"/>
                <w:lang w:val="fr-FR"/>
              </w:rPr>
              <w:t xml:space="preserve"> </w:t>
            </w:r>
            <w:r w:rsidR="00547A96" w:rsidRPr="0084554B">
              <w:rPr>
                <w:rFonts w:ascii="Arial" w:hAnsi="Arial" w:cs="Arial"/>
              </w:rPr>
              <w:t>An asset-based assessment</w:t>
            </w:r>
            <w:r>
              <w:rPr>
                <w:rFonts w:ascii="Arial" w:hAnsi="Arial" w:cs="Arial"/>
              </w:rPr>
              <w:t xml:space="preserve">, </w:t>
            </w:r>
            <w:r w:rsidR="00547A96" w:rsidRPr="0084554B">
              <w:rPr>
                <w:rFonts w:ascii="Arial" w:hAnsi="Arial" w:cs="Arial"/>
              </w:rPr>
              <w:t xml:space="preserve"> coproduced decision on the unmet need areas, and</w:t>
            </w:r>
            <w:r>
              <w:rPr>
                <w:rFonts w:ascii="Arial" w:hAnsi="Arial" w:cs="Arial"/>
              </w:rPr>
              <w:t xml:space="preserve"> a</w:t>
            </w:r>
            <w:r w:rsidR="00547A96" w:rsidRPr="0084554B">
              <w:rPr>
                <w:rFonts w:ascii="Arial" w:hAnsi="Arial" w:cs="Arial"/>
              </w:rPr>
              <w:t xml:space="preserve"> coproduced decision on the risk to the customer if these needs are not met</w:t>
            </w:r>
            <w:r>
              <w:rPr>
                <w:rFonts w:ascii="Arial" w:hAnsi="Arial" w:cs="Arial"/>
              </w:rPr>
              <w:t xml:space="preserve">. </w:t>
            </w:r>
            <w:r w:rsidR="00547A96" w:rsidRPr="0084554B">
              <w:rPr>
                <w:rFonts w:ascii="Arial" w:hAnsi="Arial" w:cs="Arial"/>
              </w:rPr>
              <w:t xml:space="preserve">The </w:t>
            </w:r>
            <w:r>
              <w:rPr>
                <w:rFonts w:ascii="Arial" w:hAnsi="Arial" w:cs="Arial"/>
              </w:rPr>
              <w:t>emphasis here is</w:t>
            </w:r>
            <w:r w:rsidR="00547A96" w:rsidRPr="0084554B">
              <w:rPr>
                <w:rFonts w:ascii="Arial" w:hAnsi="Arial" w:cs="Arial"/>
              </w:rPr>
              <w:t xml:space="preserve"> not on computation but on competent judgement about the ‘whole picture</w:t>
            </w:r>
            <w:r w:rsidR="00547A96" w:rsidRPr="0084554B">
              <w:rPr>
                <w:rFonts w:ascii="Arial" w:hAnsi="Arial" w:cs="Arial"/>
                <w:lang w:val="fr-FR"/>
              </w:rPr>
              <w:t>’</w:t>
            </w:r>
            <w:r w:rsidR="00547A96" w:rsidRPr="0084554B">
              <w:rPr>
                <w:rFonts w:ascii="Arial" w:hAnsi="Arial" w:cs="Arial"/>
              </w:rPr>
              <w:t>, a professional</w:t>
            </w:r>
            <w:r w:rsidR="00547A96" w:rsidRPr="0084554B">
              <w:rPr>
                <w:rFonts w:ascii="Arial" w:hAnsi="Arial" w:cs="Arial"/>
                <w:lang w:val="fr-FR"/>
              </w:rPr>
              <w:t>’</w:t>
            </w:r>
            <w:r w:rsidR="00547A96" w:rsidRPr="0084554B">
              <w:rPr>
                <w:rFonts w:ascii="Arial" w:hAnsi="Arial" w:cs="Arial"/>
              </w:rPr>
              <w:t xml:space="preserve">s skill in assessing what, at a whole person level, is going on and what it means.  In short </w:t>
            </w:r>
            <w:r>
              <w:rPr>
                <w:rFonts w:ascii="Arial" w:hAnsi="Arial" w:cs="Arial"/>
              </w:rPr>
              <w:t xml:space="preserve">we see </w:t>
            </w:r>
            <w:r w:rsidR="00547A96" w:rsidRPr="0084554B">
              <w:rPr>
                <w:rFonts w:ascii="Arial" w:hAnsi="Arial" w:cs="Arial"/>
              </w:rPr>
              <w:t xml:space="preserve">consistent social care worker professional competencies being applied.  </w:t>
            </w:r>
            <w:r w:rsidRPr="0084554B">
              <w:rPr>
                <w:rFonts w:ascii="Arial" w:hAnsi="Arial" w:cs="Arial"/>
              </w:rPr>
              <w:t>There is work still to be done though as s</w:t>
            </w:r>
            <w:r w:rsidR="00547A96" w:rsidRPr="0084554B">
              <w:rPr>
                <w:rFonts w:ascii="Arial" w:hAnsi="Arial" w:cs="Arial"/>
              </w:rPr>
              <w:t>eeing the ‘big picture</w:t>
            </w:r>
            <w:r w:rsidR="00547A96" w:rsidRPr="0084554B">
              <w:rPr>
                <w:rFonts w:ascii="Arial" w:hAnsi="Arial" w:cs="Arial"/>
                <w:lang w:val="fr-FR"/>
              </w:rPr>
              <w:t xml:space="preserve">’ </w:t>
            </w:r>
            <w:r w:rsidR="00547A96" w:rsidRPr="0084554B">
              <w:rPr>
                <w:rFonts w:ascii="Arial" w:hAnsi="Arial" w:cs="Arial"/>
              </w:rPr>
              <w:t xml:space="preserve">is not something that social workers are always that good at.  </w:t>
            </w:r>
            <w:r w:rsidRPr="0084554B">
              <w:rPr>
                <w:rFonts w:ascii="Arial" w:hAnsi="Arial" w:cs="Arial"/>
              </w:rPr>
              <w:t>C</w:t>
            </w:r>
            <w:r w:rsidR="00547A96" w:rsidRPr="0084554B">
              <w:rPr>
                <w:rFonts w:ascii="Arial" w:hAnsi="Arial" w:cs="Arial"/>
              </w:rPr>
              <w:t xml:space="preserve">hanging from </w:t>
            </w:r>
            <w:r w:rsidR="00164375">
              <w:rPr>
                <w:rFonts w:ascii="Arial" w:hAnsi="Arial" w:cs="Arial"/>
              </w:rPr>
              <w:t>the old</w:t>
            </w:r>
            <w:r w:rsidR="00547A96" w:rsidRPr="0084554B">
              <w:rPr>
                <w:rFonts w:ascii="Arial" w:hAnsi="Arial" w:cs="Arial"/>
                <w:lang w:val="fr-FR"/>
              </w:rPr>
              <w:t xml:space="preserve"> </w:t>
            </w:r>
            <w:r w:rsidR="00547A96" w:rsidRPr="0084554B">
              <w:rPr>
                <w:rFonts w:ascii="Arial" w:hAnsi="Arial" w:cs="Arial"/>
              </w:rPr>
              <w:t xml:space="preserve">resource allocation system to a social work competence-based resource allocation process </w:t>
            </w:r>
            <w:r>
              <w:rPr>
                <w:rFonts w:ascii="Arial" w:hAnsi="Arial" w:cs="Arial"/>
              </w:rPr>
              <w:t xml:space="preserve">clearly </w:t>
            </w:r>
            <w:r w:rsidR="00547A96" w:rsidRPr="0084554B">
              <w:rPr>
                <w:rFonts w:ascii="Arial" w:hAnsi="Arial" w:cs="Arial"/>
              </w:rPr>
              <w:t xml:space="preserve">has implication for the workforce, and its culture.  </w:t>
            </w:r>
          </w:p>
          <w:p w:rsidR="001D4D2F" w:rsidRPr="00FC7E99" w:rsidRDefault="001D4D2F" w:rsidP="0084554B">
            <w:pPr>
              <w:jc w:val="both"/>
              <w:rPr>
                <w:rFonts w:ascii="Arial" w:hAnsi="Arial" w:cs="Arial"/>
                <w:b/>
              </w:rPr>
            </w:pPr>
            <w:r w:rsidRPr="00FC7E99">
              <w:rPr>
                <w:rFonts w:ascii="Arial" w:hAnsi="Arial" w:cs="Arial"/>
                <w:b/>
              </w:rPr>
              <w:t>Louise</w:t>
            </w:r>
          </w:p>
          <w:p w:rsidR="00B226B1" w:rsidRPr="0084554B" w:rsidRDefault="001D4D2F" w:rsidP="0084554B">
            <w:pPr>
              <w:jc w:val="both"/>
              <w:rPr>
                <w:rFonts w:ascii="Arial" w:hAnsi="Arial" w:cs="Arial"/>
                <w:sz w:val="32"/>
                <w:szCs w:val="32"/>
              </w:rPr>
            </w:pPr>
            <w:r w:rsidRPr="00FC7E99">
              <w:rPr>
                <w:rFonts w:ascii="Arial" w:hAnsi="Arial" w:cs="Arial"/>
                <w:b/>
              </w:rPr>
              <w:t>“I now have a greater understanding of how sections within the department interlink and how one change to a process may affect several departments</w:t>
            </w:r>
            <w:r w:rsidR="00F2587A" w:rsidRPr="00FC7E99">
              <w:rPr>
                <w:rFonts w:ascii="Arial" w:hAnsi="Arial" w:cs="Arial"/>
                <w:b/>
              </w:rPr>
              <w:t>.”</w:t>
            </w:r>
          </w:p>
        </w:tc>
      </w:tr>
      <w:tr w:rsidR="00B226B1" w:rsidRPr="0084554B" w:rsidTr="00B226B1">
        <w:tc>
          <w:tcPr>
            <w:tcW w:w="9016" w:type="dxa"/>
            <w:tcBorders>
              <w:top w:val="single" w:sz="4" w:space="0" w:color="auto"/>
              <w:left w:val="single" w:sz="4" w:space="0" w:color="auto"/>
              <w:bottom w:val="single" w:sz="4" w:space="0" w:color="auto"/>
              <w:right w:val="single" w:sz="4" w:space="0" w:color="auto"/>
            </w:tcBorders>
            <w:hideMark/>
          </w:tcPr>
          <w:p w:rsidR="00B226B1" w:rsidRPr="0084554B" w:rsidRDefault="00B226B1" w:rsidP="0084554B">
            <w:pPr>
              <w:jc w:val="both"/>
              <w:rPr>
                <w:rFonts w:ascii="Arial" w:hAnsi="Arial" w:cs="Arial"/>
                <w:b/>
              </w:rPr>
            </w:pPr>
            <w:r w:rsidRPr="0084554B">
              <w:rPr>
                <w:rFonts w:ascii="Arial" w:hAnsi="Arial" w:cs="Arial"/>
                <w:b/>
              </w:rPr>
              <w:t xml:space="preserve">Solution </w:t>
            </w:r>
          </w:p>
        </w:tc>
      </w:tr>
      <w:tr w:rsidR="00B226B1" w:rsidRPr="0084554B" w:rsidTr="00B226B1">
        <w:tc>
          <w:tcPr>
            <w:tcW w:w="9016" w:type="dxa"/>
            <w:tcBorders>
              <w:top w:val="single" w:sz="4" w:space="0" w:color="auto"/>
              <w:left w:val="single" w:sz="4" w:space="0" w:color="auto"/>
              <w:bottom w:val="single" w:sz="4" w:space="0" w:color="auto"/>
              <w:right w:val="single" w:sz="4" w:space="0" w:color="auto"/>
            </w:tcBorders>
          </w:tcPr>
          <w:p w:rsidR="00B226B1" w:rsidRPr="0084554B" w:rsidRDefault="004278C0" w:rsidP="00FC7E99">
            <w:pPr>
              <w:pStyle w:val="Body"/>
              <w:jc w:val="both"/>
              <w:rPr>
                <w:rFonts w:ascii="Arial" w:hAnsi="Arial" w:cs="Arial"/>
              </w:rPr>
            </w:pPr>
            <w:r w:rsidRPr="0084554B">
              <w:rPr>
                <w:rFonts w:ascii="Arial" w:hAnsi="Arial" w:cs="Arial"/>
              </w:rPr>
              <w:t>Fundamentally</w:t>
            </w:r>
            <w:r w:rsidR="00164375">
              <w:rPr>
                <w:rFonts w:ascii="Arial" w:hAnsi="Arial" w:cs="Arial"/>
              </w:rPr>
              <w:t xml:space="preserve"> this approach </w:t>
            </w:r>
            <w:r w:rsidRPr="0084554B">
              <w:rPr>
                <w:rFonts w:ascii="Arial" w:hAnsi="Arial" w:cs="Arial"/>
              </w:rPr>
              <w:t>avoids complex obscure algorithms.  Unlike the common RAS approach where a community care assessment is ‘translated</w:t>
            </w:r>
            <w:r w:rsidRPr="0084554B">
              <w:rPr>
                <w:rFonts w:ascii="Arial" w:hAnsi="Arial" w:cs="Arial"/>
                <w:lang w:val="fr-FR"/>
              </w:rPr>
              <w:t xml:space="preserve">’ </w:t>
            </w:r>
            <w:r w:rsidRPr="0084554B">
              <w:rPr>
                <w:rFonts w:ascii="Arial" w:hAnsi="Arial" w:cs="Arial"/>
              </w:rPr>
              <w:t xml:space="preserve">by an algorithm into a cash allocation, a co-production competence–based approach </w:t>
            </w:r>
            <w:r w:rsidR="00164375">
              <w:rPr>
                <w:rFonts w:ascii="Arial" w:hAnsi="Arial" w:cs="Arial"/>
              </w:rPr>
              <w:t xml:space="preserve">used here </w:t>
            </w:r>
            <w:r w:rsidRPr="0084554B">
              <w:rPr>
                <w:rFonts w:ascii="Arial" w:hAnsi="Arial" w:cs="Arial"/>
              </w:rPr>
              <w:t xml:space="preserve">means that social care workers have the job of talking to the service user and considering their needs with them.  They must also explore the risks to the person if identified needs are not met.  Both these things require a commitment to co-production and competent professional judgement.  This is where the council’s wider work to develop a culture which supports and trains all staff to engage with their values and develop their skills to hold </w:t>
            </w:r>
            <w:r w:rsidRPr="0084554B">
              <w:rPr>
                <w:rFonts w:ascii="Arial" w:hAnsi="Arial" w:cs="Arial"/>
                <w:i/>
              </w:rPr>
              <w:t>creative conversations</w:t>
            </w:r>
            <w:r w:rsidRPr="0084554B">
              <w:rPr>
                <w:rFonts w:ascii="Arial" w:hAnsi="Arial" w:cs="Arial"/>
              </w:rPr>
              <w:t xml:space="preserve"> with service users was an essential backdrop. A tool to support this process was developed and is referred to as a simple ‘RAS Grid.</w:t>
            </w:r>
            <w:r w:rsidRPr="0084554B">
              <w:rPr>
                <w:rFonts w:ascii="Arial" w:hAnsi="Arial" w:cs="Arial"/>
                <w:lang w:val="fr-FR"/>
              </w:rPr>
              <w:t xml:space="preserve">’ </w:t>
            </w:r>
            <w:r w:rsidR="00F2587A" w:rsidRPr="0084554B">
              <w:rPr>
                <w:rFonts w:ascii="Arial" w:hAnsi="Arial" w:cs="Arial"/>
                <w:lang w:val="fr-FR"/>
              </w:rPr>
              <w:t>The key questions include ;</w:t>
            </w:r>
            <w:r w:rsidR="00FC7E99">
              <w:rPr>
                <w:rFonts w:ascii="Arial" w:hAnsi="Arial" w:cs="Arial"/>
                <w:lang w:val="fr-FR"/>
              </w:rPr>
              <w:t xml:space="preserve">  </w:t>
            </w:r>
            <w:r w:rsidR="00F2587A" w:rsidRPr="0084554B">
              <w:rPr>
                <w:rFonts w:ascii="Arial" w:hAnsi="Arial" w:cs="Arial"/>
                <w:lang w:val="fr-FR"/>
              </w:rPr>
              <w:t xml:space="preserve">How can we move to a transparent RAS whist managing diminishing ressources ? Do we have the courage of Doncaster to take this leap? </w:t>
            </w:r>
          </w:p>
        </w:tc>
      </w:tr>
    </w:tbl>
    <w:p w:rsidR="00822127" w:rsidRPr="0084554B" w:rsidRDefault="00822127" w:rsidP="00164375">
      <w:pPr>
        <w:jc w:val="both"/>
        <w:rPr>
          <w:rFonts w:ascii="Arial" w:hAnsi="Arial" w:cs="Arial"/>
        </w:rPr>
      </w:pPr>
    </w:p>
    <w:sectPr w:rsidR="00822127" w:rsidRPr="008455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29" w:rsidRDefault="00923929" w:rsidP="00547A96">
      <w:pPr>
        <w:spacing w:after="0" w:line="240" w:lineRule="auto"/>
      </w:pPr>
      <w:r>
        <w:separator/>
      </w:r>
    </w:p>
  </w:endnote>
  <w:endnote w:type="continuationSeparator" w:id="0">
    <w:p w:rsidR="00923929" w:rsidRDefault="00923929" w:rsidP="0054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29" w:rsidRDefault="00923929" w:rsidP="00547A96">
      <w:pPr>
        <w:spacing w:after="0" w:line="240" w:lineRule="auto"/>
      </w:pPr>
      <w:r>
        <w:separator/>
      </w:r>
    </w:p>
  </w:footnote>
  <w:footnote w:type="continuationSeparator" w:id="0">
    <w:p w:rsidR="00923929" w:rsidRDefault="00923929" w:rsidP="0054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F49"/>
    <w:multiLevelType w:val="hybridMultilevel"/>
    <w:tmpl w:val="3984F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135B34"/>
    <w:multiLevelType w:val="hybridMultilevel"/>
    <w:tmpl w:val="65C0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75AD3"/>
    <w:multiLevelType w:val="hybridMultilevel"/>
    <w:tmpl w:val="2564E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9A68F0"/>
    <w:multiLevelType w:val="hybridMultilevel"/>
    <w:tmpl w:val="7A1AD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894273"/>
    <w:multiLevelType w:val="hybridMultilevel"/>
    <w:tmpl w:val="0574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A3341A"/>
    <w:multiLevelType w:val="multilevel"/>
    <w:tmpl w:val="20A0E972"/>
    <w:styleLink w:val="List31"/>
    <w:lvl w:ilvl="0">
      <w:start w:val="1"/>
      <w:numFmt w:val="decimal"/>
      <w:lvlText w:val="%1."/>
      <w:lvlJc w:val="left"/>
      <w:pPr>
        <w:ind w:left="0" w:firstLine="0"/>
      </w:pPr>
      <w:rPr>
        <w:color w:val="000000"/>
        <w:position w:val="0"/>
      </w:rPr>
    </w:lvl>
    <w:lvl w:ilvl="1">
      <w:start w:val="1"/>
      <w:numFmt w:val="lowerLetter"/>
      <w:lvlText w:val="%2."/>
      <w:lvlJc w:val="left"/>
      <w:pPr>
        <w:ind w:left="0" w:firstLine="0"/>
      </w:pPr>
      <w:rPr>
        <w:color w:val="000000"/>
        <w:position w:val="0"/>
      </w:rPr>
    </w:lvl>
    <w:lvl w:ilvl="2">
      <w:start w:val="1"/>
      <w:numFmt w:val="lowerRoman"/>
      <w:lvlText w:val="%3."/>
      <w:lvlJc w:val="left"/>
      <w:pPr>
        <w:ind w:left="0" w:firstLine="0"/>
      </w:pPr>
      <w:rPr>
        <w:color w:val="000000"/>
        <w:position w:val="0"/>
      </w:rPr>
    </w:lvl>
    <w:lvl w:ilvl="3">
      <w:start w:val="1"/>
      <w:numFmt w:val="decimal"/>
      <w:lvlText w:val="%4."/>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6">
    <w:nsid w:val="69035C1B"/>
    <w:multiLevelType w:val="multilevel"/>
    <w:tmpl w:val="9C24BEEC"/>
    <w:styleLink w:val="List21"/>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num w:numId="1">
    <w:abstractNumId w:val="0"/>
  </w:num>
  <w:num w:numId="2">
    <w:abstractNumId w:val="3"/>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0"/>
    <w:rsid w:val="000009F2"/>
    <w:rsid w:val="00003263"/>
    <w:rsid w:val="00017156"/>
    <w:rsid w:val="0002143F"/>
    <w:rsid w:val="0002654F"/>
    <w:rsid w:val="000319CD"/>
    <w:rsid w:val="00033459"/>
    <w:rsid w:val="0003578F"/>
    <w:rsid w:val="00051F24"/>
    <w:rsid w:val="0006028C"/>
    <w:rsid w:val="00065044"/>
    <w:rsid w:val="00080615"/>
    <w:rsid w:val="00081BF0"/>
    <w:rsid w:val="00085232"/>
    <w:rsid w:val="000C0661"/>
    <w:rsid w:val="000C1782"/>
    <w:rsid w:val="000D4EC3"/>
    <w:rsid w:val="000E200D"/>
    <w:rsid w:val="000E63E2"/>
    <w:rsid w:val="000F0CB5"/>
    <w:rsid w:val="000F1359"/>
    <w:rsid w:val="000F7B59"/>
    <w:rsid w:val="0010469F"/>
    <w:rsid w:val="00107DBF"/>
    <w:rsid w:val="00110F76"/>
    <w:rsid w:val="00111FAA"/>
    <w:rsid w:val="00115D27"/>
    <w:rsid w:val="00116E74"/>
    <w:rsid w:val="00117B9D"/>
    <w:rsid w:val="001234B6"/>
    <w:rsid w:val="0013112D"/>
    <w:rsid w:val="001353C7"/>
    <w:rsid w:val="00152C9B"/>
    <w:rsid w:val="00155C91"/>
    <w:rsid w:val="00157137"/>
    <w:rsid w:val="001625DC"/>
    <w:rsid w:val="00164126"/>
    <w:rsid w:val="00164375"/>
    <w:rsid w:val="001661B7"/>
    <w:rsid w:val="00171D0B"/>
    <w:rsid w:val="00173140"/>
    <w:rsid w:val="001769BD"/>
    <w:rsid w:val="00181EFD"/>
    <w:rsid w:val="00182C2A"/>
    <w:rsid w:val="00183DC2"/>
    <w:rsid w:val="00185DA2"/>
    <w:rsid w:val="00186B02"/>
    <w:rsid w:val="001B3CA9"/>
    <w:rsid w:val="001B5148"/>
    <w:rsid w:val="001C2374"/>
    <w:rsid w:val="001D4D2F"/>
    <w:rsid w:val="001E2B21"/>
    <w:rsid w:val="001E614C"/>
    <w:rsid w:val="001F1BD4"/>
    <w:rsid w:val="001F22AD"/>
    <w:rsid w:val="001F2E07"/>
    <w:rsid w:val="00206093"/>
    <w:rsid w:val="00223441"/>
    <w:rsid w:val="00232A65"/>
    <w:rsid w:val="00236681"/>
    <w:rsid w:val="00236DB0"/>
    <w:rsid w:val="0023733D"/>
    <w:rsid w:val="00251998"/>
    <w:rsid w:val="002552E4"/>
    <w:rsid w:val="002665FD"/>
    <w:rsid w:val="00271EFA"/>
    <w:rsid w:val="0027292D"/>
    <w:rsid w:val="00272B7E"/>
    <w:rsid w:val="00284779"/>
    <w:rsid w:val="00295231"/>
    <w:rsid w:val="002A4541"/>
    <w:rsid w:val="002B061D"/>
    <w:rsid w:val="002B61C5"/>
    <w:rsid w:val="002C1513"/>
    <w:rsid w:val="002D74C8"/>
    <w:rsid w:val="002E7ED1"/>
    <w:rsid w:val="002F0C4D"/>
    <w:rsid w:val="002F45BF"/>
    <w:rsid w:val="002F5071"/>
    <w:rsid w:val="002F55AC"/>
    <w:rsid w:val="00300888"/>
    <w:rsid w:val="0030304B"/>
    <w:rsid w:val="00304855"/>
    <w:rsid w:val="00305C13"/>
    <w:rsid w:val="00320CA7"/>
    <w:rsid w:val="00325FB5"/>
    <w:rsid w:val="00337407"/>
    <w:rsid w:val="003431AE"/>
    <w:rsid w:val="003460D8"/>
    <w:rsid w:val="00351D7E"/>
    <w:rsid w:val="003712D9"/>
    <w:rsid w:val="00373C9B"/>
    <w:rsid w:val="00374AF7"/>
    <w:rsid w:val="00374BF0"/>
    <w:rsid w:val="00385CD0"/>
    <w:rsid w:val="00387B2E"/>
    <w:rsid w:val="00391870"/>
    <w:rsid w:val="003A0173"/>
    <w:rsid w:val="003B4380"/>
    <w:rsid w:val="003B4A77"/>
    <w:rsid w:val="003B575C"/>
    <w:rsid w:val="003C5B87"/>
    <w:rsid w:val="003D3DF5"/>
    <w:rsid w:val="003D7657"/>
    <w:rsid w:val="003E0245"/>
    <w:rsid w:val="003E3873"/>
    <w:rsid w:val="003F16BC"/>
    <w:rsid w:val="003F39C8"/>
    <w:rsid w:val="003F3CE9"/>
    <w:rsid w:val="003F657C"/>
    <w:rsid w:val="00402882"/>
    <w:rsid w:val="00405A2C"/>
    <w:rsid w:val="0040639B"/>
    <w:rsid w:val="0041007D"/>
    <w:rsid w:val="00411068"/>
    <w:rsid w:val="004250AF"/>
    <w:rsid w:val="00426F38"/>
    <w:rsid w:val="004278C0"/>
    <w:rsid w:val="004316C6"/>
    <w:rsid w:val="00433E7D"/>
    <w:rsid w:val="004351F1"/>
    <w:rsid w:val="0043550D"/>
    <w:rsid w:val="004452CD"/>
    <w:rsid w:val="00446CD1"/>
    <w:rsid w:val="00451A62"/>
    <w:rsid w:val="00452A40"/>
    <w:rsid w:val="00453F87"/>
    <w:rsid w:val="00457A80"/>
    <w:rsid w:val="004661E0"/>
    <w:rsid w:val="00483958"/>
    <w:rsid w:val="0048501B"/>
    <w:rsid w:val="0049079C"/>
    <w:rsid w:val="004937EE"/>
    <w:rsid w:val="004A5B0C"/>
    <w:rsid w:val="004B7D5E"/>
    <w:rsid w:val="004C1BB3"/>
    <w:rsid w:val="004C2673"/>
    <w:rsid w:val="004F4B5C"/>
    <w:rsid w:val="004F6AFB"/>
    <w:rsid w:val="0050064B"/>
    <w:rsid w:val="00503909"/>
    <w:rsid w:val="00523DFE"/>
    <w:rsid w:val="005270F4"/>
    <w:rsid w:val="00532A41"/>
    <w:rsid w:val="005366D1"/>
    <w:rsid w:val="00537732"/>
    <w:rsid w:val="005426EC"/>
    <w:rsid w:val="005439E5"/>
    <w:rsid w:val="00543C04"/>
    <w:rsid w:val="00547A96"/>
    <w:rsid w:val="005920BB"/>
    <w:rsid w:val="00595802"/>
    <w:rsid w:val="00595E7E"/>
    <w:rsid w:val="0059678B"/>
    <w:rsid w:val="005B282F"/>
    <w:rsid w:val="005B2A69"/>
    <w:rsid w:val="005B4D9A"/>
    <w:rsid w:val="005C0B76"/>
    <w:rsid w:val="005C2045"/>
    <w:rsid w:val="005D17DA"/>
    <w:rsid w:val="005D5841"/>
    <w:rsid w:val="005F2341"/>
    <w:rsid w:val="005F2B77"/>
    <w:rsid w:val="006079A8"/>
    <w:rsid w:val="00616619"/>
    <w:rsid w:val="00630DB5"/>
    <w:rsid w:val="00636E09"/>
    <w:rsid w:val="0064676A"/>
    <w:rsid w:val="006515BA"/>
    <w:rsid w:val="00654E35"/>
    <w:rsid w:val="00662257"/>
    <w:rsid w:val="006721D8"/>
    <w:rsid w:val="00680902"/>
    <w:rsid w:val="0068116E"/>
    <w:rsid w:val="00682BC9"/>
    <w:rsid w:val="00695A56"/>
    <w:rsid w:val="006A198D"/>
    <w:rsid w:val="006A4647"/>
    <w:rsid w:val="006B2D41"/>
    <w:rsid w:val="006B50EC"/>
    <w:rsid w:val="006D64D0"/>
    <w:rsid w:val="006D690A"/>
    <w:rsid w:val="006E14CB"/>
    <w:rsid w:val="006F2427"/>
    <w:rsid w:val="006F2BCF"/>
    <w:rsid w:val="006F3E10"/>
    <w:rsid w:val="006F63C0"/>
    <w:rsid w:val="006F6AD4"/>
    <w:rsid w:val="00702AFE"/>
    <w:rsid w:val="00707045"/>
    <w:rsid w:val="0071097E"/>
    <w:rsid w:val="00726FCD"/>
    <w:rsid w:val="007310F3"/>
    <w:rsid w:val="00731156"/>
    <w:rsid w:val="00732FCA"/>
    <w:rsid w:val="0074065C"/>
    <w:rsid w:val="00752828"/>
    <w:rsid w:val="0075307D"/>
    <w:rsid w:val="00754CD3"/>
    <w:rsid w:val="00764D87"/>
    <w:rsid w:val="00774C38"/>
    <w:rsid w:val="00783FC4"/>
    <w:rsid w:val="00787DE3"/>
    <w:rsid w:val="0079051C"/>
    <w:rsid w:val="00790D03"/>
    <w:rsid w:val="007A14AB"/>
    <w:rsid w:val="007A4BD1"/>
    <w:rsid w:val="007A5F69"/>
    <w:rsid w:val="007B06C7"/>
    <w:rsid w:val="007B4318"/>
    <w:rsid w:val="007B45D7"/>
    <w:rsid w:val="007C2DE9"/>
    <w:rsid w:val="007C437C"/>
    <w:rsid w:val="007C6DE1"/>
    <w:rsid w:val="007D2264"/>
    <w:rsid w:val="007E028C"/>
    <w:rsid w:val="007E1BC0"/>
    <w:rsid w:val="007E697E"/>
    <w:rsid w:val="007F30D0"/>
    <w:rsid w:val="007F3133"/>
    <w:rsid w:val="007F63DE"/>
    <w:rsid w:val="00822127"/>
    <w:rsid w:val="00822E41"/>
    <w:rsid w:val="0082498A"/>
    <w:rsid w:val="008413C4"/>
    <w:rsid w:val="00843F51"/>
    <w:rsid w:val="0084554B"/>
    <w:rsid w:val="00854A7D"/>
    <w:rsid w:val="00861CDA"/>
    <w:rsid w:val="00862616"/>
    <w:rsid w:val="00867EAB"/>
    <w:rsid w:val="0087285C"/>
    <w:rsid w:val="0087302E"/>
    <w:rsid w:val="008A0220"/>
    <w:rsid w:val="008A0D1C"/>
    <w:rsid w:val="008A1579"/>
    <w:rsid w:val="008A19F7"/>
    <w:rsid w:val="008A32B1"/>
    <w:rsid w:val="008A4630"/>
    <w:rsid w:val="008B40F1"/>
    <w:rsid w:val="008B52A1"/>
    <w:rsid w:val="008C11A9"/>
    <w:rsid w:val="008C7D88"/>
    <w:rsid w:val="008D0B7C"/>
    <w:rsid w:val="008E74D6"/>
    <w:rsid w:val="009237E3"/>
    <w:rsid w:val="00923929"/>
    <w:rsid w:val="00932112"/>
    <w:rsid w:val="00937CCC"/>
    <w:rsid w:val="0094052A"/>
    <w:rsid w:val="00955BC7"/>
    <w:rsid w:val="0095712E"/>
    <w:rsid w:val="00957F4C"/>
    <w:rsid w:val="009772E6"/>
    <w:rsid w:val="009876EA"/>
    <w:rsid w:val="00992C51"/>
    <w:rsid w:val="00996389"/>
    <w:rsid w:val="009A12EF"/>
    <w:rsid w:val="009B359A"/>
    <w:rsid w:val="009C4B23"/>
    <w:rsid w:val="009C620C"/>
    <w:rsid w:val="009D4082"/>
    <w:rsid w:val="009D4794"/>
    <w:rsid w:val="009F052F"/>
    <w:rsid w:val="009F5ADB"/>
    <w:rsid w:val="009F716D"/>
    <w:rsid w:val="009F7351"/>
    <w:rsid w:val="00A12DAA"/>
    <w:rsid w:val="00A14ADD"/>
    <w:rsid w:val="00A16040"/>
    <w:rsid w:val="00A22582"/>
    <w:rsid w:val="00A2657C"/>
    <w:rsid w:val="00A401EA"/>
    <w:rsid w:val="00A43285"/>
    <w:rsid w:val="00A47CFC"/>
    <w:rsid w:val="00A5771D"/>
    <w:rsid w:val="00A63431"/>
    <w:rsid w:val="00A65B86"/>
    <w:rsid w:val="00A7434B"/>
    <w:rsid w:val="00A8032F"/>
    <w:rsid w:val="00A81342"/>
    <w:rsid w:val="00A82E07"/>
    <w:rsid w:val="00A87738"/>
    <w:rsid w:val="00A917A3"/>
    <w:rsid w:val="00A966EF"/>
    <w:rsid w:val="00AA3358"/>
    <w:rsid w:val="00AB0E7C"/>
    <w:rsid w:val="00AB5D19"/>
    <w:rsid w:val="00AD19B9"/>
    <w:rsid w:val="00AD3FEF"/>
    <w:rsid w:val="00AF1D17"/>
    <w:rsid w:val="00AF2034"/>
    <w:rsid w:val="00B04F77"/>
    <w:rsid w:val="00B11DB5"/>
    <w:rsid w:val="00B167E0"/>
    <w:rsid w:val="00B226B1"/>
    <w:rsid w:val="00B2514A"/>
    <w:rsid w:val="00B36080"/>
    <w:rsid w:val="00B44FD8"/>
    <w:rsid w:val="00B64B88"/>
    <w:rsid w:val="00B66CB3"/>
    <w:rsid w:val="00B7275E"/>
    <w:rsid w:val="00B72781"/>
    <w:rsid w:val="00B753CD"/>
    <w:rsid w:val="00B777DA"/>
    <w:rsid w:val="00B77864"/>
    <w:rsid w:val="00B82519"/>
    <w:rsid w:val="00B86CD2"/>
    <w:rsid w:val="00BA6627"/>
    <w:rsid w:val="00BB04D9"/>
    <w:rsid w:val="00BB63A2"/>
    <w:rsid w:val="00BD0C1B"/>
    <w:rsid w:val="00BD6571"/>
    <w:rsid w:val="00BE2F03"/>
    <w:rsid w:val="00BF1AE8"/>
    <w:rsid w:val="00BF3E2E"/>
    <w:rsid w:val="00BF4259"/>
    <w:rsid w:val="00BF59F6"/>
    <w:rsid w:val="00BF5B2B"/>
    <w:rsid w:val="00BF7DFD"/>
    <w:rsid w:val="00C03CCA"/>
    <w:rsid w:val="00C04CD6"/>
    <w:rsid w:val="00C126EE"/>
    <w:rsid w:val="00C15DC4"/>
    <w:rsid w:val="00C16211"/>
    <w:rsid w:val="00C22142"/>
    <w:rsid w:val="00C269AA"/>
    <w:rsid w:val="00C336ED"/>
    <w:rsid w:val="00C41FDB"/>
    <w:rsid w:val="00C526F2"/>
    <w:rsid w:val="00C545AE"/>
    <w:rsid w:val="00C60BFB"/>
    <w:rsid w:val="00C619D6"/>
    <w:rsid w:val="00C62E83"/>
    <w:rsid w:val="00C63E32"/>
    <w:rsid w:val="00C65547"/>
    <w:rsid w:val="00C666A7"/>
    <w:rsid w:val="00C84479"/>
    <w:rsid w:val="00C855AD"/>
    <w:rsid w:val="00C94308"/>
    <w:rsid w:val="00C9779A"/>
    <w:rsid w:val="00CA4B6E"/>
    <w:rsid w:val="00CB1F49"/>
    <w:rsid w:val="00CB3FDF"/>
    <w:rsid w:val="00CC6DBC"/>
    <w:rsid w:val="00CC7E55"/>
    <w:rsid w:val="00CD19EE"/>
    <w:rsid w:val="00CD33F8"/>
    <w:rsid w:val="00CD6298"/>
    <w:rsid w:val="00CD6953"/>
    <w:rsid w:val="00CF53FA"/>
    <w:rsid w:val="00CF7902"/>
    <w:rsid w:val="00D02FFB"/>
    <w:rsid w:val="00D04429"/>
    <w:rsid w:val="00D1032B"/>
    <w:rsid w:val="00D10CF5"/>
    <w:rsid w:val="00D22585"/>
    <w:rsid w:val="00D41276"/>
    <w:rsid w:val="00D4775F"/>
    <w:rsid w:val="00D50098"/>
    <w:rsid w:val="00D604EA"/>
    <w:rsid w:val="00D67387"/>
    <w:rsid w:val="00D816A2"/>
    <w:rsid w:val="00D8321A"/>
    <w:rsid w:val="00D83B61"/>
    <w:rsid w:val="00D86A2F"/>
    <w:rsid w:val="00DA6CD6"/>
    <w:rsid w:val="00DB3D8A"/>
    <w:rsid w:val="00DC2E38"/>
    <w:rsid w:val="00DD51A1"/>
    <w:rsid w:val="00DD7F26"/>
    <w:rsid w:val="00DE5A76"/>
    <w:rsid w:val="00DF0447"/>
    <w:rsid w:val="00DF1E11"/>
    <w:rsid w:val="00E00A08"/>
    <w:rsid w:val="00E01472"/>
    <w:rsid w:val="00E01FD0"/>
    <w:rsid w:val="00E14AA3"/>
    <w:rsid w:val="00E230BA"/>
    <w:rsid w:val="00E23B4A"/>
    <w:rsid w:val="00E2606A"/>
    <w:rsid w:val="00E26801"/>
    <w:rsid w:val="00E2760C"/>
    <w:rsid w:val="00E349AE"/>
    <w:rsid w:val="00E431D2"/>
    <w:rsid w:val="00E470D5"/>
    <w:rsid w:val="00E55435"/>
    <w:rsid w:val="00E55B27"/>
    <w:rsid w:val="00E76955"/>
    <w:rsid w:val="00E94777"/>
    <w:rsid w:val="00EA07C5"/>
    <w:rsid w:val="00EA3E09"/>
    <w:rsid w:val="00EA3F64"/>
    <w:rsid w:val="00EA5B95"/>
    <w:rsid w:val="00EB1AA8"/>
    <w:rsid w:val="00EB4EE3"/>
    <w:rsid w:val="00EB61DE"/>
    <w:rsid w:val="00EC5C7A"/>
    <w:rsid w:val="00ED2A45"/>
    <w:rsid w:val="00EE1F9D"/>
    <w:rsid w:val="00EE28BF"/>
    <w:rsid w:val="00EE77AA"/>
    <w:rsid w:val="00EE7CCC"/>
    <w:rsid w:val="00EF20F6"/>
    <w:rsid w:val="00F0094C"/>
    <w:rsid w:val="00F00C28"/>
    <w:rsid w:val="00F208A7"/>
    <w:rsid w:val="00F23FB7"/>
    <w:rsid w:val="00F2587A"/>
    <w:rsid w:val="00F32FA6"/>
    <w:rsid w:val="00F34C4B"/>
    <w:rsid w:val="00F45E73"/>
    <w:rsid w:val="00F46014"/>
    <w:rsid w:val="00F63106"/>
    <w:rsid w:val="00F65343"/>
    <w:rsid w:val="00F759C1"/>
    <w:rsid w:val="00F81555"/>
    <w:rsid w:val="00F831F4"/>
    <w:rsid w:val="00F863F4"/>
    <w:rsid w:val="00FA0566"/>
    <w:rsid w:val="00FA2635"/>
    <w:rsid w:val="00FA2AD6"/>
    <w:rsid w:val="00FA3CC3"/>
    <w:rsid w:val="00FA43A2"/>
    <w:rsid w:val="00FA4440"/>
    <w:rsid w:val="00FA453E"/>
    <w:rsid w:val="00FB6F83"/>
    <w:rsid w:val="00FC2958"/>
    <w:rsid w:val="00FC493A"/>
    <w:rsid w:val="00FC5368"/>
    <w:rsid w:val="00FC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427D-3B9B-4C64-9650-FC01E142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2127"/>
    <w:pP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B226B1"/>
    <w:pPr>
      <w:spacing w:after="200" w:line="276" w:lineRule="auto"/>
      <w:ind w:left="720"/>
      <w:contextualSpacing/>
    </w:pPr>
  </w:style>
  <w:style w:type="table" w:styleId="TableGrid">
    <w:name w:val="Table Grid"/>
    <w:basedOn w:val="TableNormal"/>
    <w:uiPriority w:val="39"/>
    <w:rsid w:val="00B226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semiHidden/>
    <w:unhideWhenUsed/>
    <w:rsid w:val="00547A96"/>
    <w:pPr>
      <w:spacing w:after="0" w:line="240" w:lineRule="auto"/>
    </w:pPr>
    <w:rPr>
      <w:rFonts w:ascii="Calibri" w:eastAsia="Calibri" w:hAnsi="Calibri" w:cs="Calibri"/>
      <w:color w:val="000000"/>
      <w:sz w:val="20"/>
      <w:szCs w:val="20"/>
      <w:u w:color="000000"/>
      <w:lang w:val="en-US" w:eastAsia="en-GB"/>
    </w:rPr>
  </w:style>
  <w:style w:type="character" w:customStyle="1" w:styleId="FootnoteTextChar">
    <w:name w:val="Footnote Text Char"/>
    <w:basedOn w:val="DefaultParagraphFont"/>
    <w:link w:val="FootnoteText"/>
    <w:semiHidden/>
    <w:rsid w:val="00547A96"/>
    <w:rPr>
      <w:rFonts w:ascii="Calibri" w:eastAsia="Calibri" w:hAnsi="Calibri" w:cs="Calibri"/>
      <w:color w:val="000000"/>
      <w:sz w:val="20"/>
      <w:szCs w:val="20"/>
      <w:u w:color="000000"/>
      <w:lang w:val="en-US" w:eastAsia="en-GB"/>
    </w:rPr>
  </w:style>
  <w:style w:type="character" w:customStyle="1" w:styleId="Hyperlink0">
    <w:name w:val="Hyperlink.0"/>
    <w:basedOn w:val="DefaultParagraphFont"/>
    <w:rsid w:val="00547A96"/>
    <w:rPr>
      <w:color w:val="0000FF"/>
      <w:u w:val="single" w:color="0000FF"/>
    </w:rPr>
  </w:style>
  <w:style w:type="numbering" w:customStyle="1" w:styleId="List21">
    <w:name w:val="List 21"/>
    <w:rsid w:val="00547A96"/>
    <w:pPr>
      <w:numPr>
        <w:numId w:val="4"/>
      </w:numPr>
    </w:pPr>
  </w:style>
  <w:style w:type="numbering" w:customStyle="1" w:styleId="List31">
    <w:name w:val="List 31"/>
    <w:rsid w:val="00547A9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0742">
      <w:bodyDiv w:val="1"/>
      <w:marLeft w:val="0"/>
      <w:marRight w:val="0"/>
      <w:marTop w:val="0"/>
      <w:marBottom w:val="0"/>
      <w:divBdr>
        <w:top w:val="none" w:sz="0" w:space="0" w:color="auto"/>
        <w:left w:val="none" w:sz="0" w:space="0" w:color="auto"/>
        <w:bottom w:val="none" w:sz="0" w:space="0" w:color="auto"/>
        <w:right w:val="none" w:sz="0" w:space="0" w:color="auto"/>
      </w:divBdr>
    </w:div>
    <w:div w:id="728262736">
      <w:bodyDiv w:val="1"/>
      <w:marLeft w:val="0"/>
      <w:marRight w:val="0"/>
      <w:marTop w:val="0"/>
      <w:marBottom w:val="0"/>
      <w:divBdr>
        <w:top w:val="none" w:sz="0" w:space="0" w:color="auto"/>
        <w:left w:val="none" w:sz="0" w:space="0" w:color="auto"/>
        <w:bottom w:val="none" w:sz="0" w:space="0" w:color="auto"/>
        <w:right w:val="none" w:sz="0" w:space="0" w:color="auto"/>
      </w:divBdr>
    </w:div>
    <w:div w:id="1182816823">
      <w:bodyDiv w:val="1"/>
      <w:marLeft w:val="0"/>
      <w:marRight w:val="0"/>
      <w:marTop w:val="0"/>
      <w:marBottom w:val="0"/>
      <w:divBdr>
        <w:top w:val="none" w:sz="0" w:space="0" w:color="auto"/>
        <w:left w:val="none" w:sz="0" w:space="0" w:color="auto"/>
        <w:bottom w:val="none" w:sz="0" w:space="0" w:color="auto"/>
        <w:right w:val="none" w:sz="0" w:space="0" w:color="auto"/>
      </w:divBdr>
    </w:div>
    <w:div w:id="1324433375">
      <w:bodyDiv w:val="1"/>
      <w:marLeft w:val="0"/>
      <w:marRight w:val="0"/>
      <w:marTop w:val="0"/>
      <w:marBottom w:val="0"/>
      <w:divBdr>
        <w:top w:val="none" w:sz="0" w:space="0" w:color="auto"/>
        <w:left w:val="none" w:sz="0" w:space="0" w:color="auto"/>
        <w:bottom w:val="none" w:sz="0" w:space="0" w:color="auto"/>
        <w:right w:val="none" w:sz="0" w:space="0" w:color="auto"/>
      </w:divBdr>
    </w:div>
    <w:div w:id="1472942170">
      <w:bodyDiv w:val="1"/>
      <w:marLeft w:val="0"/>
      <w:marRight w:val="0"/>
      <w:marTop w:val="0"/>
      <w:marBottom w:val="0"/>
      <w:divBdr>
        <w:top w:val="none" w:sz="0" w:space="0" w:color="auto"/>
        <w:left w:val="none" w:sz="0" w:space="0" w:color="auto"/>
        <w:bottom w:val="none" w:sz="0" w:space="0" w:color="auto"/>
        <w:right w:val="none" w:sz="0" w:space="0" w:color="auto"/>
      </w:divBdr>
    </w:div>
    <w:div w:id="15797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1204</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Sara Zmertych</cp:lastModifiedBy>
  <cp:revision>2</cp:revision>
  <dcterms:created xsi:type="dcterms:W3CDTF">2015-03-13T12:23:00Z</dcterms:created>
  <dcterms:modified xsi:type="dcterms:W3CDTF">2015-03-13T12:23:00Z</dcterms:modified>
</cp:coreProperties>
</file>