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DF" w:rsidRPr="003830B6" w:rsidRDefault="001226DF" w:rsidP="001226DF">
      <w:pPr>
        <w:tabs>
          <w:tab w:val="left" w:pos="3315"/>
        </w:tabs>
        <w:rPr>
          <w:rFonts w:ascii="Arial" w:hAnsi="Arial" w:cs="Arial"/>
          <w:sz w:val="32"/>
          <w:szCs w:val="32"/>
        </w:rPr>
      </w:pPr>
      <w:bookmarkStart w:id="0" w:name="_GoBack"/>
      <w:bookmarkEnd w:id="0"/>
      <w:r w:rsidRPr="003830B6">
        <w:rPr>
          <w:rFonts w:ascii="Arial" w:hAnsi="Arial" w:cs="Arial"/>
          <w:sz w:val="32"/>
          <w:szCs w:val="32"/>
        </w:rPr>
        <w:t>Doncaster</w:t>
      </w:r>
      <w:r w:rsidR="003830B6">
        <w:rPr>
          <w:rFonts w:ascii="Arial" w:hAnsi="Arial" w:cs="Arial"/>
          <w:sz w:val="32"/>
          <w:szCs w:val="32"/>
        </w:rPr>
        <w:t xml:space="preserve"> – Asset </w:t>
      </w:r>
      <w:r w:rsidR="00B106A8">
        <w:rPr>
          <w:rFonts w:ascii="Arial" w:hAnsi="Arial" w:cs="Arial"/>
          <w:sz w:val="32"/>
          <w:szCs w:val="32"/>
        </w:rPr>
        <w:t>B</w:t>
      </w:r>
      <w:r w:rsidR="003830B6">
        <w:rPr>
          <w:rFonts w:ascii="Arial" w:hAnsi="Arial" w:cs="Arial"/>
          <w:sz w:val="32"/>
          <w:szCs w:val="32"/>
        </w:rPr>
        <w:t xml:space="preserve">ased </w:t>
      </w:r>
      <w:r w:rsidR="00B106A8">
        <w:rPr>
          <w:rFonts w:ascii="Arial" w:hAnsi="Arial" w:cs="Arial"/>
          <w:sz w:val="32"/>
          <w:szCs w:val="32"/>
        </w:rPr>
        <w:t>A</w:t>
      </w:r>
      <w:r w:rsidR="003830B6">
        <w:rPr>
          <w:rFonts w:ascii="Arial" w:hAnsi="Arial" w:cs="Arial"/>
          <w:sz w:val="32"/>
          <w:szCs w:val="32"/>
        </w:rPr>
        <w:t>ssessment</w:t>
      </w:r>
      <w:r w:rsidR="00B106A8">
        <w:rPr>
          <w:rFonts w:ascii="Arial" w:hAnsi="Arial" w:cs="Arial"/>
          <w:sz w:val="32"/>
          <w:szCs w:val="32"/>
        </w:rPr>
        <w:t xml:space="preserve"> &amp; Review</w:t>
      </w:r>
    </w:p>
    <w:tbl>
      <w:tblPr>
        <w:tblStyle w:val="TableGrid"/>
        <w:tblW w:w="0" w:type="auto"/>
        <w:tblLook w:val="04A0" w:firstRow="1" w:lastRow="0" w:firstColumn="1" w:lastColumn="0" w:noHBand="0" w:noVBand="1"/>
      </w:tblPr>
      <w:tblGrid>
        <w:gridCol w:w="9016"/>
      </w:tblGrid>
      <w:tr w:rsidR="001226DF" w:rsidRPr="003830B6" w:rsidTr="003D6C7F">
        <w:tc>
          <w:tcPr>
            <w:tcW w:w="9016" w:type="dxa"/>
          </w:tcPr>
          <w:p w:rsidR="001226DF" w:rsidRPr="003830B6" w:rsidRDefault="001226DF" w:rsidP="003830B6">
            <w:pPr>
              <w:rPr>
                <w:rFonts w:ascii="Arial" w:hAnsi="Arial" w:cs="Arial"/>
                <w:b/>
              </w:rPr>
            </w:pPr>
            <w:r w:rsidRPr="003830B6">
              <w:rPr>
                <w:rFonts w:ascii="Arial" w:hAnsi="Arial" w:cs="Arial"/>
                <w:b/>
              </w:rPr>
              <w:t xml:space="preserve">Introduction </w:t>
            </w:r>
          </w:p>
        </w:tc>
      </w:tr>
      <w:tr w:rsidR="001226DF" w:rsidRPr="003830B6" w:rsidTr="003D6C7F">
        <w:tc>
          <w:tcPr>
            <w:tcW w:w="9016" w:type="dxa"/>
          </w:tcPr>
          <w:p w:rsidR="00664ADB" w:rsidRPr="003830B6" w:rsidRDefault="00664ADB" w:rsidP="00B106A8">
            <w:pPr>
              <w:contextualSpacing/>
              <w:jc w:val="both"/>
              <w:rPr>
                <w:rFonts w:ascii="Arial" w:hAnsi="Arial" w:cs="Arial"/>
              </w:rPr>
            </w:pPr>
            <w:r w:rsidRPr="003830B6">
              <w:rPr>
                <w:rFonts w:ascii="Arial" w:hAnsi="Arial" w:cs="Arial"/>
              </w:rPr>
              <w:t xml:space="preserve">Up and down the country service users </w:t>
            </w:r>
            <w:r w:rsidR="003830B6" w:rsidRPr="003830B6">
              <w:rPr>
                <w:rFonts w:ascii="Arial" w:hAnsi="Arial" w:cs="Arial"/>
              </w:rPr>
              <w:t xml:space="preserve">and social workers </w:t>
            </w:r>
            <w:r w:rsidRPr="003830B6">
              <w:rPr>
                <w:rFonts w:ascii="Arial" w:hAnsi="Arial" w:cs="Arial"/>
              </w:rPr>
              <w:t xml:space="preserve">are frustrated with the way assessments are undertaken. Recently at a </w:t>
            </w:r>
            <w:r w:rsidR="00D1419D">
              <w:rPr>
                <w:rFonts w:ascii="Arial" w:hAnsi="Arial" w:cs="Arial"/>
              </w:rPr>
              <w:t>Think Local Act Personal (</w:t>
            </w:r>
            <w:r w:rsidRPr="003830B6">
              <w:rPr>
                <w:rFonts w:ascii="Arial" w:hAnsi="Arial" w:cs="Arial"/>
              </w:rPr>
              <w:t>TLAP</w:t>
            </w:r>
            <w:r w:rsidR="00D1419D">
              <w:rPr>
                <w:rFonts w:ascii="Arial" w:hAnsi="Arial" w:cs="Arial"/>
              </w:rPr>
              <w:t>)</w:t>
            </w:r>
            <w:r w:rsidRPr="003830B6">
              <w:rPr>
                <w:rFonts w:ascii="Arial" w:hAnsi="Arial" w:cs="Arial"/>
              </w:rPr>
              <w:t xml:space="preserve"> conference a council worker said:</w:t>
            </w:r>
          </w:p>
          <w:p w:rsidR="003830B6" w:rsidRPr="003830B6" w:rsidRDefault="003830B6" w:rsidP="00B106A8">
            <w:pPr>
              <w:contextualSpacing/>
              <w:jc w:val="both"/>
              <w:rPr>
                <w:rFonts w:ascii="Arial" w:hAnsi="Arial" w:cs="Arial"/>
              </w:rPr>
            </w:pPr>
          </w:p>
          <w:p w:rsidR="003830B6" w:rsidRPr="003830B6" w:rsidRDefault="00664ADB" w:rsidP="00B106A8">
            <w:pPr>
              <w:contextualSpacing/>
              <w:jc w:val="both"/>
              <w:rPr>
                <w:rFonts w:ascii="Arial" w:hAnsi="Arial" w:cs="Arial"/>
              </w:rPr>
            </w:pPr>
            <w:r w:rsidRPr="003830B6">
              <w:rPr>
                <w:rFonts w:ascii="Arial" w:hAnsi="Arial" w:cs="Arial"/>
              </w:rPr>
              <w:t xml:space="preserve">“There are too many stages of assessment, contact and supported </w:t>
            </w:r>
            <w:r w:rsidR="003830B6" w:rsidRPr="003830B6">
              <w:rPr>
                <w:rFonts w:ascii="Arial" w:hAnsi="Arial" w:cs="Arial"/>
              </w:rPr>
              <w:t>self-assessment</w:t>
            </w:r>
            <w:r w:rsidRPr="003830B6">
              <w:rPr>
                <w:rFonts w:ascii="Arial" w:hAnsi="Arial" w:cs="Arial"/>
              </w:rPr>
              <w:t xml:space="preserve">. Then waiting for a </w:t>
            </w:r>
            <w:r w:rsidR="001853E8">
              <w:rPr>
                <w:rFonts w:ascii="Arial" w:hAnsi="Arial" w:cs="Arial"/>
              </w:rPr>
              <w:t>Resource Allocation System</w:t>
            </w:r>
            <w:r w:rsidR="00D1419D">
              <w:rPr>
                <w:rFonts w:ascii="Arial" w:hAnsi="Arial" w:cs="Arial"/>
              </w:rPr>
              <w:t xml:space="preserve"> (RAS)</w:t>
            </w:r>
            <w:r w:rsidR="001853E8">
              <w:rPr>
                <w:rFonts w:ascii="Arial" w:hAnsi="Arial" w:cs="Arial"/>
              </w:rPr>
              <w:t xml:space="preserve"> </w:t>
            </w:r>
            <w:r w:rsidRPr="003830B6">
              <w:rPr>
                <w:rFonts w:ascii="Arial" w:hAnsi="Arial" w:cs="Arial"/>
              </w:rPr>
              <w:t xml:space="preserve">and then support </w:t>
            </w:r>
            <w:r w:rsidR="003830B6" w:rsidRPr="003830B6">
              <w:rPr>
                <w:rFonts w:ascii="Arial" w:hAnsi="Arial" w:cs="Arial"/>
              </w:rPr>
              <w:t xml:space="preserve">planning </w:t>
            </w:r>
            <w:r w:rsidRPr="003830B6">
              <w:rPr>
                <w:rFonts w:ascii="Arial" w:hAnsi="Arial" w:cs="Arial"/>
              </w:rPr>
              <w:t>an</w:t>
            </w:r>
            <w:r w:rsidR="003830B6" w:rsidRPr="003830B6">
              <w:rPr>
                <w:rFonts w:ascii="Arial" w:hAnsi="Arial" w:cs="Arial"/>
              </w:rPr>
              <w:t>d</w:t>
            </w:r>
            <w:r w:rsidRPr="003830B6">
              <w:rPr>
                <w:rFonts w:ascii="Arial" w:hAnsi="Arial" w:cs="Arial"/>
              </w:rPr>
              <w:t xml:space="preserve"> review. </w:t>
            </w:r>
            <w:r w:rsidR="003830B6" w:rsidRPr="003830B6">
              <w:rPr>
                <w:rFonts w:ascii="Arial" w:hAnsi="Arial" w:cs="Arial"/>
              </w:rPr>
              <w:t xml:space="preserve">The practitioners don’t spend enough time with the clients to really get </w:t>
            </w:r>
            <w:r w:rsidR="00C43F0B" w:rsidRPr="003830B6">
              <w:rPr>
                <w:rFonts w:ascii="Arial" w:hAnsi="Arial" w:cs="Arial"/>
              </w:rPr>
              <w:t>to</w:t>
            </w:r>
            <w:r w:rsidR="003830B6" w:rsidRPr="003830B6">
              <w:rPr>
                <w:rFonts w:ascii="Arial" w:hAnsi="Arial" w:cs="Arial"/>
              </w:rPr>
              <w:t xml:space="preserve"> know them and develop person centred plans.”</w:t>
            </w:r>
          </w:p>
          <w:p w:rsidR="00664ADB" w:rsidRPr="003830B6" w:rsidRDefault="003830B6" w:rsidP="00B106A8">
            <w:pPr>
              <w:contextualSpacing/>
              <w:jc w:val="both"/>
              <w:rPr>
                <w:rFonts w:ascii="Arial" w:hAnsi="Arial" w:cs="Arial"/>
              </w:rPr>
            </w:pPr>
            <w:r w:rsidRPr="003830B6">
              <w:rPr>
                <w:rFonts w:ascii="Arial" w:hAnsi="Arial" w:cs="Arial"/>
              </w:rPr>
              <w:t xml:space="preserve"> </w:t>
            </w:r>
          </w:p>
          <w:p w:rsidR="001226DF" w:rsidRPr="00575CFB" w:rsidRDefault="00664ADB" w:rsidP="00A86A35">
            <w:pPr>
              <w:spacing w:after="160" w:line="259" w:lineRule="auto"/>
              <w:jc w:val="both"/>
              <w:rPr>
                <w:rFonts w:ascii="Arial" w:hAnsi="Arial" w:cs="Arial"/>
                <w:sz w:val="32"/>
                <w:szCs w:val="32"/>
              </w:rPr>
            </w:pPr>
            <w:r w:rsidRPr="003830B6">
              <w:rPr>
                <w:rFonts w:ascii="Arial" w:hAnsi="Arial" w:cs="Arial"/>
              </w:rPr>
              <w:t xml:space="preserve">The Care Act </w:t>
            </w:r>
            <w:r w:rsidR="003830B6" w:rsidRPr="003830B6">
              <w:rPr>
                <w:rFonts w:ascii="Arial" w:hAnsi="Arial" w:cs="Arial"/>
              </w:rPr>
              <w:t xml:space="preserve">now </w:t>
            </w:r>
            <w:r w:rsidRPr="003830B6">
              <w:rPr>
                <w:rFonts w:ascii="Arial" w:hAnsi="Arial" w:cs="Arial"/>
              </w:rPr>
              <w:t xml:space="preserve">requires councils to adopt a different approach to assessing need. In Clause 1 of the Care Act Councils are required </w:t>
            </w:r>
            <w:r w:rsidRPr="003830B6">
              <w:rPr>
                <w:rFonts w:ascii="Arial" w:hAnsi="Arial" w:cs="Arial"/>
                <w:i/>
              </w:rPr>
              <w:t xml:space="preserve">to take a holistic view of the individual and promote general well-being. </w:t>
            </w:r>
            <w:r w:rsidRPr="003830B6">
              <w:rPr>
                <w:rFonts w:ascii="Arial" w:hAnsi="Arial" w:cs="Arial"/>
              </w:rPr>
              <w:t xml:space="preserve">The challenge </w:t>
            </w:r>
            <w:r w:rsidR="00C43F0B">
              <w:rPr>
                <w:rFonts w:ascii="Arial" w:hAnsi="Arial" w:cs="Arial"/>
              </w:rPr>
              <w:t xml:space="preserve">here </w:t>
            </w:r>
            <w:r w:rsidRPr="003830B6">
              <w:rPr>
                <w:rFonts w:ascii="Arial" w:hAnsi="Arial" w:cs="Arial"/>
              </w:rPr>
              <w:t>is for councils to move away from the traditional community care assessment which has tended to be based on what a service user cannot do</w:t>
            </w:r>
            <w:r w:rsidR="00B106A8">
              <w:rPr>
                <w:rFonts w:ascii="Arial" w:hAnsi="Arial" w:cs="Arial"/>
              </w:rPr>
              <w:t xml:space="preserve"> and the services that they need </w:t>
            </w:r>
            <w:r w:rsidR="00A86A35">
              <w:rPr>
                <w:rFonts w:ascii="Arial" w:hAnsi="Arial" w:cs="Arial"/>
              </w:rPr>
              <w:t xml:space="preserve">to </w:t>
            </w:r>
            <w:r w:rsidR="00B106A8">
              <w:rPr>
                <w:rFonts w:ascii="Arial" w:hAnsi="Arial" w:cs="Arial"/>
              </w:rPr>
              <w:t>provid</w:t>
            </w:r>
            <w:r w:rsidR="00A86A35">
              <w:rPr>
                <w:rFonts w:ascii="Arial" w:hAnsi="Arial" w:cs="Arial"/>
              </w:rPr>
              <w:t>e them</w:t>
            </w:r>
            <w:r w:rsidR="00B106A8">
              <w:rPr>
                <w:rFonts w:ascii="Arial" w:hAnsi="Arial" w:cs="Arial"/>
              </w:rPr>
              <w:t>.</w:t>
            </w:r>
            <w:r w:rsidRPr="003830B6">
              <w:rPr>
                <w:rFonts w:ascii="Arial" w:hAnsi="Arial" w:cs="Arial"/>
              </w:rPr>
              <w:t xml:space="preserve"> </w:t>
            </w:r>
            <w:r w:rsidR="00C43F0B">
              <w:rPr>
                <w:rFonts w:ascii="Arial" w:hAnsi="Arial" w:cs="Arial"/>
              </w:rPr>
              <w:t>Councils and social workers need to move</w:t>
            </w:r>
            <w:r w:rsidRPr="003830B6">
              <w:rPr>
                <w:rFonts w:ascii="Arial" w:hAnsi="Arial" w:cs="Arial"/>
              </w:rPr>
              <w:t xml:space="preserve"> </w:t>
            </w:r>
            <w:r w:rsidR="00C43F0B">
              <w:rPr>
                <w:rFonts w:ascii="Arial" w:hAnsi="Arial" w:cs="Arial"/>
              </w:rPr>
              <w:t xml:space="preserve">forward </w:t>
            </w:r>
            <w:r w:rsidRPr="003830B6">
              <w:rPr>
                <w:rFonts w:ascii="Arial" w:hAnsi="Arial" w:cs="Arial"/>
              </w:rPr>
              <w:t xml:space="preserve">instead </w:t>
            </w:r>
            <w:r w:rsidR="00C43F0B">
              <w:rPr>
                <w:rFonts w:ascii="Arial" w:hAnsi="Arial" w:cs="Arial"/>
              </w:rPr>
              <w:t xml:space="preserve">to implement </w:t>
            </w:r>
            <w:r w:rsidRPr="003830B6">
              <w:rPr>
                <w:rFonts w:ascii="Arial" w:hAnsi="Arial" w:cs="Arial"/>
              </w:rPr>
              <w:t>an approach that engages the service user in a broader conversation about their whole life</w:t>
            </w:r>
            <w:r w:rsidR="00C43F0B">
              <w:rPr>
                <w:rFonts w:ascii="Arial" w:hAnsi="Arial" w:cs="Arial"/>
              </w:rPr>
              <w:t>.</w:t>
            </w:r>
            <w:r w:rsidR="00A86A35">
              <w:rPr>
                <w:rFonts w:ascii="Arial" w:hAnsi="Arial" w:cs="Arial"/>
              </w:rPr>
              <w:t xml:space="preserve"> </w:t>
            </w:r>
            <w:r w:rsidRPr="003830B6">
              <w:rPr>
                <w:rFonts w:ascii="Arial" w:hAnsi="Arial" w:cs="Arial"/>
              </w:rPr>
              <w:t xml:space="preserve">An asset based assessment </w:t>
            </w:r>
            <w:r w:rsidR="00C43F0B">
              <w:rPr>
                <w:rFonts w:ascii="Arial" w:hAnsi="Arial" w:cs="Arial"/>
              </w:rPr>
              <w:t>as is being develop</w:t>
            </w:r>
            <w:r w:rsidR="00D2386F">
              <w:rPr>
                <w:rFonts w:ascii="Arial" w:hAnsi="Arial" w:cs="Arial"/>
              </w:rPr>
              <w:t>e</w:t>
            </w:r>
            <w:r w:rsidR="00C43F0B">
              <w:rPr>
                <w:rFonts w:ascii="Arial" w:hAnsi="Arial" w:cs="Arial"/>
              </w:rPr>
              <w:t>d</w:t>
            </w:r>
            <w:r w:rsidR="00D2386F">
              <w:rPr>
                <w:rFonts w:ascii="Arial" w:hAnsi="Arial" w:cs="Arial"/>
              </w:rPr>
              <w:t xml:space="preserve"> </w:t>
            </w:r>
            <w:r w:rsidR="00C43F0B">
              <w:rPr>
                <w:rFonts w:ascii="Arial" w:hAnsi="Arial" w:cs="Arial"/>
              </w:rPr>
              <w:t xml:space="preserve">in Doncaster </w:t>
            </w:r>
            <w:r w:rsidRPr="003830B6">
              <w:rPr>
                <w:rFonts w:ascii="Arial" w:hAnsi="Arial" w:cs="Arial"/>
              </w:rPr>
              <w:t xml:space="preserve">facilitates this shift. </w:t>
            </w:r>
            <w:r w:rsidR="00A86A35">
              <w:rPr>
                <w:rFonts w:ascii="Arial" w:hAnsi="Arial" w:cs="Arial"/>
              </w:rPr>
              <w:t>Questions arise like</w:t>
            </w:r>
            <w:r w:rsidR="00F70981">
              <w:rPr>
                <w:rFonts w:ascii="Arial" w:hAnsi="Arial" w:cs="Arial"/>
              </w:rPr>
              <w:t>:</w:t>
            </w:r>
            <w:r w:rsidR="00F70981" w:rsidRPr="00575CFB">
              <w:rPr>
                <w:rFonts w:ascii="Arial" w:hAnsi="Arial" w:cs="Arial"/>
              </w:rPr>
              <w:t xml:space="preserve"> How</w:t>
            </w:r>
            <w:r w:rsidR="00C43F0B" w:rsidRPr="00575CFB">
              <w:rPr>
                <w:rFonts w:ascii="Arial" w:hAnsi="Arial" w:cs="Arial"/>
              </w:rPr>
              <w:t xml:space="preserve"> </w:t>
            </w:r>
            <w:r w:rsidR="00575CFB" w:rsidRPr="00575CFB">
              <w:rPr>
                <w:rFonts w:ascii="Arial" w:hAnsi="Arial" w:cs="Arial"/>
              </w:rPr>
              <w:t xml:space="preserve">do </w:t>
            </w:r>
            <w:r w:rsidR="00C43F0B" w:rsidRPr="00575CFB">
              <w:rPr>
                <w:rFonts w:ascii="Arial" w:hAnsi="Arial" w:cs="Arial"/>
              </w:rPr>
              <w:t>we support social workers to give up the old way of doing assessments and adopt an asset based approach</w:t>
            </w:r>
            <w:r w:rsidR="00A86A35">
              <w:rPr>
                <w:rFonts w:ascii="Arial" w:hAnsi="Arial" w:cs="Arial"/>
              </w:rPr>
              <w:t xml:space="preserve">? </w:t>
            </w:r>
            <w:r w:rsidR="00C43F0B" w:rsidRPr="00575CFB">
              <w:rPr>
                <w:rFonts w:ascii="Arial" w:hAnsi="Arial" w:cs="Arial"/>
              </w:rPr>
              <w:t xml:space="preserve">How </w:t>
            </w:r>
            <w:r w:rsidR="00575CFB" w:rsidRPr="00575CFB">
              <w:rPr>
                <w:rFonts w:ascii="Arial" w:hAnsi="Arial" w:cs="Arial"/>
              </w:rPr>
              <w:t xml:space="preserve">does </w:t>
            </w:r>
            <w:r w:rsidR="00C43F0B" w:rsidRPr="00575CFB">
              <w:rPr>
                <w:rFonts w:ascii="Arial" w:hAnsi="Arial" w:cs="Arial"/>
              </w:rPr>
              <w:t>the council can make this change within fixed and reducing resources</w:t>
            </w:r>
            <w:r w:rsidR="00A86A35">
              <w:rPr>
                <w:rFonts w:ascii="Arial" w:hAnsi="Arial" w:cs="Arial"/>
              </w:rPr>
              <w:t xml:space="preserve">? </w:t>
            </w:r>
            <w:r w:rsidR="00D2386F" w:rsidRPr="00575CFB">
              <w:rPr>
                <w:rFonts w:ascii="Arial" w:hAnsi="Arial" w:cs="Arial"/>
              </w:rPr>
              <w:t xml:space="preserve">How </w:t>
            </w:r>
            <w:r w:rsidR="00575CFB" w:rsidRPr="00575CFB">
              <w:rPr>
                <w:rFonts w:ascii="Arial" w:hAnsi="Arial" w:cs="Arial"/>
              </w:rPr>
              <w:t xml:space="preserve">do </w:t>
            </w:r>
            <w:r w:rsidR="00D2386F" w:rsidRPr="00575CFB">
              <w:rPr>
                <w:rFonts w:ascii="Arial" w:hAnsi="Arial" w:cs="Arial"/>
              </w:rPr>
              <w:t>we engage service users and carers in these different conversations</w:t>
            </w:r>
            <w:r w:rsidR="00A86A35">
              <w:rPr>
                <w:rFonts w:ascii="Arial" w:hAnsi="Arial" w:cs="Arial"/>
              </w:rPr>
              <w:t>?</w:t>
            </w:r>
            <w:r w:rsidR="00D2386F" w:rsidRPr="00575CFB">
              <w:rPr>
                <w:rFonts w:ascii="Arial" w:hAnsi="Arial" w:cs="Arial"/>
              </w:rPr>
              <w:t xml:space="preserve"> </w:t>
            </w:r>
          </w:p>
        </w:tc>
      </w:tr>
      <w:tr w:rsidR="001226DF" w:rsidTr="003D6C7F">
        <w:tc>
          <w:tcPr>
            <w:tcW w:w="9016" w:type="dxa"/>
          </w:tcPr>
          <w:p w:rsidR="001226DF" w:rsidRPr="00B47E81" w:rsidRDefault="001226DF" w:rsidP="00B106A8">
            <w:pPr>
              <w:rPr>
                <w:rFonts w:ascii="Arial" w:hAnsi="Arial" w:cs="Arial"/>
              </w:rPr>
            </w:pPr>
            <w:r w:rsidRPr="00B47E81">
              <w:rPr>
                <w:rFonts w:ascii="Arial" w:hAnsi="Arial" w:cs="Arial"/>
                <w:b/>
              </w:rPr>
              <w:t>Background information</w:t>
            </w:r>
            <w:r w:rsidRPr="00B47E81">
              <w:rPr>
                <w:rFonts w:ascii="Arial" w:hAnsi="Arial" w:cs="Arial"/>
              </w:rPr>
              <w:t xml:space="preserve"> </w:t>
            </w:r>
          </w:p>
        </w:tc>
      </w:tr>
      <w:tr w:rsidR="001226DF" w:rsidTr="003D6C7F">
        <w:tc>
          <w:tcPr>
            <w:tcW w:w="9016" w:type="dxa"/>
          </w:tcPr>
          <w:p w:rsidR="00D2386F" w:rsidRDefault="00B47E81" w:rsidP="00A86A35">
            <w:pPr>
              <w:spacing w:after="160" w:line="259" w:lineRule="auto"/>
              <w:jc w:val="both"/>
              <w:rPr>
                <w:rFonts w:ascii="Arial" w:hAnsi="Arial" w:cs="Arial"/>
              </w:rPr>
            </w:pPr>
            <w:r>
              <w:rPr>
                <w:rFonts w:ascii="Arial" w:hAnsi="Arial" w:cs="Arial"/>
              </w:rPr>
              <w:t xml:space="preserve">Doncaster identified early on that their care management system and supporting paperwork were not going to fit the requirements of the Care Act. They have taken a system and across council approach to developing an asset based assessment and review process. They have </w:t>
            </w:r>
            <w:r w:rsidR="00D2386F">
              <w:rPr>
                <w:rFonts w:ascii="Arial" w:hAnsi="Arial" w:cs="Arial"/>
              </w:rPr>
              <w:t>achieved change</w:t>
            </w:r>
            <w:r>
              <w:rPr>
                <w:rFonts w:ascii="Arial" w:hAnsi="Arial" w:cs="Arial"/>
              </w:rPr>
              <w:t xml:space="preserve"> </w:t>
            </w:r>
            <w:r w:rsidR="00D2386F">
              <w:rPr>
                <w:rFonts w:ascii="Arial" w:hAnsi="Arial" w:cs="Arial"/>
              </w:rPr>
              <w:t>by</w:t>
            </w:r>
            <w:r>
              <w:rPr>
                <w:rFonts w:ascii="Arial" w:hAnsi="Arial" w:cs="Arial"/>
              </w:rPr>
              <w:t xml:space="preserve"> taking an involving, supporting, training and changing the culture </w:t>
            </w:r>
            <w:r w:rsidRPr="00B47E81">
              <w:rPr>
                <w:rFonts w:ascii="Arial" w:hAnsi="Arial" w:cs="Arial"/>
                <w:i/>
              </w:rPr>
              <w:t>together</w:t>
            </w:r>
            <w:r>
              <w:rPr>
                <w:rFonts w:ascii="Arial" w:hAnsi="Arial" w:cs="Arial"/>
              </w:rPr>
              <w:t xml:space="preserve"> approach. </w:t>
            </w:r>
            <w:r w:rsidR="00A86A35">
              <w:rPr>
                <w:rFonts w:ascii="Arial" w:hAnsi="Arial" w:cs="Arial"/>
              </w:rPr>
              <w:t xml:space="preserve"> </w:t>
            </w:r>
            <w:r w:rsidR="00D2386F">
              <w:rPr>
                <w:rFonts w:ascii="Arial" w:hAnsi="Arial" w:cs="Arial"/>
              </w:rPr>
              <w:t>The project has focused largely on the paperwork and processes of assessment, resource allocation, care and support planning and review. The Team had free reign to redesign the whole pathway since local evidence highlighted service user and practitioner dissatisfaction with current processes.</w:t>
            </w:r>
          </w:p>
          <w:p w:rsidR="001226DF" w:rsidRDefault="00650EB6" w:rsidP="00D1419D">
            <w:pPr>
              <w:spacing w:after="160" w:line="259" w:lineRule="auto"/>
              <w:jc w:val="both"/>
            </w:pPr>
            <w:r>
              <w:rPr>
                <w:rFonts w:ascii="Arial" w:hAnsi="Arial" w:cs="Arial"/>
              </w:rPr>
              <w:t xml:space="preserve">The </w:t>
            </w:r>
            <w:r w:rsidR="00B106A8">
              <w:rPr>
                <w:rFonts w:ascii="Arial" w:hAnsi="Arial" w:cs="Arial"/>
              </w:rPr>
              <w:t>council’s</w:t>
            </w:r>
            <w:r>
              <w:rPr>
                <w:rFonts w:ascii="Arial" w:hAnsi="Arial" w:cs="Arial"/>
              </w:rPr>
              <w:t xml:space="preserve"> new process </w:t>
            </w:r>
            <w:r w:rsidR="00B106A8">
              <w:rPr>
                <w:rFonts w:ascii="Arial" w:hAnsi="Arial" w:cs="Arial"/>
              </w:rPr>
              <w:t xml:space="preserve">is </w:t>
            </w:r>
            <w:r>
              <w:rPr>
                <w:rFonts w:ascii="Arial" w:hAnsi="Arial" w:cs="Arial"/>
              </w:rPr>
              <w:t xml:space="preserve">called </w:t>
            </w:r>
            <w:r w:rsidRPr="00650EB6">
              <w:rPr>
                <w:rFonts w:ascii="Arial" w:hAnsi="Arial" w:cs="Arial"/>
                <w:i/>
              </w:rPr>
              <w:t>the assessment and review of care and support needs document</w:t>
            </w:r>
            <w:r>
              <w:rPr>
                <w:rFonts w:ascii="Arial" w:hAnsi="Arial" w:cs="Arial"/>
              </w:rPr>
              <w:t xml:space="preserve">. This replaces the community care assessment in </w:t>
            </w:r>
            <w:r w:rsidR="00664ADB">
              <w:rPr>
                <w:rFonts w:ascii="Arial" w:hAnsi="Arial" w:cs="Arial"/>
              </w:rPr>
              <w:t xml:space="preserve">Doncaster. </w:t>
            </w:r>
            <w:r w:rsidR="00D2386F">
              <w:rPr>
                <w:rFonts w:ascii="Arial" w:hAnsi="Arial" w:cs="Arial"/>
              </w:rPr>
              <w:t xml:space="preserve">They created a new assessment form that focuses on assets rather than on deficits and service prescriptions. It takes as its premise the fact that social workers are skilled in eliciting necessary detail using conversational approaches when working with service users and their </w:t>
            </w:r>
            <w:proofErr w:type="spellStart"/>
            <w:r w:rsidR="00D2386F">
              <w:rPr>
                <w:rFonts w:ascii="Arial" w:hAnsi="Arial" w:cs="Arial"/>
              </w:rPr>
              <w:t>carers</w:t>
            </w:r>
            <w:proofErr w:type="spellEnd"/>
            <w:r w:rsidR="00D2386F">
              <w:rPr>
                <w:rFonts w:ascii="Arial" w:hAnsi="Arial" w:cs="Arial"/>
              </w:rPr>
              <w:t xml:space="preserve">. They steer this conversation naturally to establish need. They promote a positive discussion that reveals what the service user wants to achieve. They establish the user’s natural network of support and understand how it can contribute to maintaining their independence. They focus on coproducing outcomes with the user to be achieved with their own resources and where necessary with the councils. They don’t need to tick boxes on a form to help them work any of this out. </w:t>
            </w:r>
            <w:r w:rsidR="00D1419D">
              <w:rPr>
                <w:rFonts w:ascii="Arial" w:hAnsi="Arial" w:cs="Arial"/>
              </w:rPr>
              <w:t>This shift of focus is set in the context of a move to Asset Based Social care and is described pictorially in the ABC Onion diagram attached.</w:t>
            </w:r>
          </w:p>
        </w:tc>
      </w:tr>
      <w:tr w:rsidR="001226DF" w:rsidTr="003D6C7F">
        <w:tc>
          <w:tcPr>
            <w:tcW w:w="9016" w:type="dxa"/>
          </w:tcPr>
          <w:p w:rsidR="001226DF" w:rsidRDefault="001226DF" w:rsidP="001853E8">
            <w:pPr>
              <w:tabs>
                <w:tab w:val="left" w:pos="1560"/>
              </w:tabs>
              <w:jc w:val="both"/>
            </w:pPr>
            <w:r w:rsidRPr="00B106A8">
              <w:rPr>
                <w:rFonts w:ascii="Arial" w:hAnsi="Arial" w:cs="Arial"/>
                <w:b/>
              </w:rPr>
              <w:t xml:space="preserve">Findings </w:t>
            </w:r>
          </w:p>
        </w:tc>
      </w:tr>
      <w:tr w:rsidR="001226DF" w:rsidTr="00D1419D">
        <w:tc>
          <w:tcPr>
            <w:tcW w:w="9016" w:type="dxa"/>
            <w:shd w:val="clear" w:color="auto" w:fill="auto"/>
          </w:tcPr>
          <w:p w:rsidR="00706103" w:rsidRDefault="00706103" w:rsidP="00D1419D">
            <w:pPr>
              <w:pStyle w:val="Body"/>
              <w:spacing w:before="60" w:after="60"/>
              <w:jc w:val="both"/>
              <w:rPr>
                <w:rFonts w:ascii="Arial" w:eastAsia="Arial" w:hAnsi="Arial" w:cs="Arial"/>
                <w:lang w:val="en-US"/>
              </w:rPr>
            </w:pPr>
            <w:r>
              <w:rPr>
                <w:rFonts w:ascii="Arial"/>
              </w:rPr>
              <w:t xml:space="preserve">Doncaster Council has re-scripting the social care journey for Adults with care and support needs. </w:t>
            </w:r>
            <w:r>
              <w:rPr>
                <w:rFonts w:ascii="Arial"/>
                <w:lang w:val="en-US"/>
              </w:rPr>
              <w:t>The Team comprised largely of qualified social workers</w:t>
            </w:r>
            <w:r w:rsidR="00853876">
              <w:rPr>
                <w:rFonts w:ascii="Arial"/>
                <w:lang w:val="en-US"/>
              </w:rPr>
              <w:t xml:space="preserve"> </w:t>
            </w:r>
            <w:r>
              <w:rPr>
                <w:rFonts w:ascii="Arial"/>
                <w:lang w:val="en-US"/>
              </w:rPr>
              <w:t xml:space="preserve">championed the reclaiming of Social Work from a techno-managerial to a much more individualist-reformist approach. </w:t>
            </w:r>
          </w:p>
          <w:p w:rsidR="00853876" w:rsidRDefault="00853876" w:rsidP="00853876">
            <w:pPr>
              <w:pStyle w:val="Body"/>
              <w:jc w:val="both"/>
              <w:rPr>
                <w:rFonts w:ascii="Arial"/>
                <w:lang w:val="en-US"/>
              </w:rPr>
            </w:pPr>
            <w:r>
              <w:rPr>
                <w:rFonts w:ascii="Arial"/>
                <w:lang w:val="en-US"/>
              </w:rPr>
              <w:lastRenderedPageBreak/>
              <w:t>Drawn together from a range of disciplines and with expertise in working with the full breadth of specific client groups they developed products and processes that underpin and support their practice, are Care Act ready, enable a shift to outcomes focused, asset-based working and facilitate them to do 'real social work'.</w:t>
            </w:r>
            <w:r w:rsidR="00A86A35">
              <w:rPr>
                <w:rFonts w:ascii="Arial"/>
                <w:lang w:val="en-US"/>
              </w:rPr>
              <w:t xml:space="preserve"> </w:t>
            </w:r>
            <w:r>
              <w:rPr>
                <w:rFonts w:ascii="Arial"/>
                <w:lang w:val="en-US"/>
              </w:rPr>
              <w:t>The new process is d</w:t>
            </w:r>
            <w:r w:rsidR="00706103">
              <w:rPr>
                <w:rFonts w:ascii="Arial"/>
                <w:lang w:val="en-US"/>
              </w:rPr>
              <w:t xml:space="preserve">riven through natural conversations that explore service </w:t>
            </w:r>
            <w:r w:rsidR="00F70981">
              <w:rPr>
                <w:rFonts w:ascii="Arial"/>
                <w:lang w:val="en-US"/>
              </w:rPr>
              <w:t>user</w:t>
            </w:r>
            <w:r w:rsidR="00F70981">
              <w:rPr>
                <w:rFonts w:ascii="Arial"/>
                <w:lang w:val="en-US"/>
              </w:rPr>
              <w:t>’</w:t>
            </w:r>
            <w:r w:rsidR="00F70981">
              <w:rPr>
                <w:rFonts w:ascii="Arial"/>
                <w:lang w:val="en-US"/>
              </w:rPr>
              <w:t>s</w:t>
            </w:r>
            <w:r w:rsidR="00706103">
              <w:rPr>
                <w:rFonts w:ascii="Arial"/>
                <w:lang w:val="en-US"/>
              </w:rPr>
              <w:t xml:space="preserve"> strengths, need</w:t>
            </w:r>
            <w:r w:rsidR="00A86A35">
              <w:rPr>
                <w:rFonts w:ascii="Arial"/>
                <w:lang w:val="en-US"/>
              </w:rPr>
              <w:t xml:space="preserve"> and</w:t>
            </w:r>
            <w:r w:rsidR="00706103">
              <w:rPr>
                <w:rFonts w:ascii="Arial"/>
                <w:lang w:val="en-US"/>
              </w:rPr>
              <w:t xml:space="preserve"> networks of support</w:t>
            </w:r>
            <w:r w:rsidR="00A86A35">
              <w:rPr>
                <w:rFonts w:ascii="Arial"/>
                <w:lang w:val="en-US"/>
              </w:rPr>
              <w:t>.</w:t>
            </w:r>
            <w:r w:rsidR="00706103">
              <w:rPr>
                <w:rFonts w:ascii="Arial"/>
                <w:lang w:val="en-US"/>
              </w:rPr>
              <w:t xml:space="preserve"> </w:t>
            </w:r>
            <w:r w:rsidR="00A86A35">
              <w:rPr>
                <w:rFonts w:ascii="Arial"/>
                <w:lang w:val="en-US"/>
              </w:rPr>
              <w:t>P</w:t>
            </w:r>
            <w:r w:rsidR="00706103">
              <w:rPr>
                <w:rFonts w:ascii="Arial"/>
                <w:lang w:val="en-US"/>
              </w:rPr>
              <w:t xml:space="preserve">ractitioners are able to fully understand their circumstances and desired outcomes, enabling truly </w:t>
            </w:r>
            <w:proofErr w:type="spellStart"/>
            <w:r w:rsidR="00706103">
              <w:rPr>
                <w:rFonts w:ascii="Arial"/>
                <w:lang w:val="en-US"/>
              </w:rPr>
              <w:t>personalised</w:t>
            </w:r>
            <w:proofErr w:type="spellEnd"/>
            <w:r w:rsidR="00706103">
              <w:rPr>
                <w:rFonts w:ascii="Arial"/>
                <w:lang w:val="en-US"/>
              </w:rPr>
              <w:t>, co-produced solutions to be developed in a genuine partnership</w:t>
            </w:r>
            <w:r w:rsidR="00A86A35">
              <w:rPr>
                <w:rFonts w:ascii="Arial"/>
                <w:lang w:val="en-US"/>
              </w:rPr>
              <w:t>.</w:t>
            </w:r>
            <w:r w:rsidR="00706103">
              <w:rPr>
                <w:rFonts w:ascii="Arial"/>
                <w:lang w:val="en-US"/>
              </w:rPr>
              <w:t xml:space="preserve"> </w:t>
            </w:r>
          </w:p>
          <w:p w:rsidR="00A86A35" w:rsidRPr="008A5EEB" w:rsidRDefault="00A86A35" w:rsidP="00853876">
            <w:pPr>
              <w:pStyle w:val="Body"/>
              <w:jc w:val="both"/>
              <w:rPr>
                <w:rFonts w:ascii="Arial" w:hAnsi="Arial" w:cs="Arial"/>
                <w:color w:val="auto"/>
              </w:rPr>
            </w:pPr>
          </w:p>
          <w:p w:rsidR="00261F66" w:rsidRDefault="00A86A35" w:rsidP="00A86A35">
            <w:pPr>
              <w:pStyle w:val="Body"/>
              <w:jc w:val="both"/>
              <w:rPr>
                <w:rFonts w:ascii="Arial" w:hAnsi="Arial" w:cs="Arial"/>
              </w:rPr>
            </w:pPr>
            <w:r>
              <w:rPr>
                <w:rFonts w:ascii="Arial"/>
                <w:lang w:val="en-US"/>
              </w:rPr>
              <w:t xml:space="preserve">Before developing their own new process </w:t>
            </w:r>
            <w:proofErr w:type="spellStart"/>
            <w:r>
              <w:rPr>
                <w:rFonts w:ascii="Arial"/>
                <w:lang w:val="en-US"/>
              </w:rPr>
              <w:t>Doncaster</w:t>
            </w:r>
            <w:proofErr w:type="spellEnd"/>
            <w:r>
              <w:rPr>
                <w:rFonts w:ascii="Arial"/>
                <w:lang w:val="en-US"/>
              </w:rPr>
              <w:t xml:space="preserve"> explored others areas to see what was out there already. I</w:t>
            </w:r>
            <w:r w:rsidR="001853E8">
              <w:rPr>
                <w:rFonts w:ascii="Arial"/>
                <w:lang w:val="en-US"/>
              </w:rPr>
              <w:t xml:space="preserve">n close consultation with service users it became quickly apparent that none of the approaches currently being </w:t>
            </w:r>
            <w:proofErr w:type="spellStart"/>
            <w:r w:rsidR="001853E8">
              <w:rPr>
                <w:rFonts w:ascii="Arial"/>
                <w:lang w:val="en-US"/>
              </w:rPr>
              <w:t>utilised</w:t>
            </w:r>
            <w:proofErr w:type="spellEnd"/>
            <w:r w:rsidR="001853E8">
              <w:rPr>
                <w:rFonts w:ascii="Arial"/>
                <w:lang w:val="en-US"/>
              </w:rPr>
              <w:t xml:space="preserve"> in the council or in the region by other councils were going to fit the bill. Being involved in a Research in Practice for Adults</w:t>
            </w:r>
            <w:r w:rsidR="00D1419D">
              <w:rPr>
                <w:rFonts w:ascii="Arial"/>
                <w:lang w:val="en-US"/>
              </w:rPr>
              <w:t xml:space="preserve"> (RIPFA)</w:t>
            </w:r>
            <w:r w:rsidR="001853E8">
              <w:rPr>
                <w:rFonts w:ascii="Arial"/>
                <w:lang w:val="en-US"/>
              </w:rPr>
              <w:t xml:space="preserve"> project to describe what a good assessment looks like really helped </w:t>
            </w:r>
            <w:r>
              <w:rPr>
                <w:rFonts w:ascii="Arial"/>
                <w:lang w:val="en-US"/>
              </w:rPr>
              <w:t>develop the councils thinking</w:t>
            </w:r>
            <w:r w:rsidR="001853E8">
              <w:rPr>
                <w:rFonts w:ascii="Arial"/>
                <w:lang w:val="en-US"/>
              </w:rPr>
              <w:t xml:space="preserve">. </w:t>
            </w:r>
            <w:r w:rsidR="00261F66">
              <w:rPr>
                <w:rFonts w:ascii="Arial" w:hAnsi="Arial" w:cs="Arial"/>
              </w:rPr>
              <w:t xml:space="preserve">In changing how assessments and reviews would be done the council looked at the </w:t>
            </w:r>
            <w:r w:rsidR="00706103">
              <w:rPr>
                <w:rFonts w:ascii="Arial" w:hAnsi="Arial" w:cs="Arial"/>
              </w:rPr>
              <w:t xml:space="preserve">supporting </w:t>
            </w:r>
            <w:r w:rsidR="00261F66" w:rsidRPr="00261F66">
              <w:rPr>
                <w:rFonts w:ascii="Arial" w:hAnsi="Arial" w:cs="Arial"/>
              </w:rPr>
              <w:t>culture change</w:t>
            </w:r>
            <w:r w:rsidR="00261F66">
              <w:rPr>
                <w:rFonts w:ascii="Arial" w:hAnsi="Arial" w:cs="Arial"/>
              </w:rPr>
              <w:t xml:space="preserve"> that would be required. With an external trainer and facilitator the council</w:t>
            </w:r>
            <w:r w:rsidR="00261F66" w:rsidRPr="00261F66">
              <w:rPr>
                <w:rFonts w:ascii="Arial" w:hAnsi="Arial" w:cs="Arial"/>
              </w:rPr>
              <w:t xml:space="preserve"> mapp</w:t>
            </w:r>
            <w:r w:rsidR="00261F66">
              <w:rPr>
                <w:rFonts w:ascii="Arial" w:hAnsi="Arial" w:cs="Arial"/>
              </w:rPr>
              <w:t>ed</w:t>
            </w:r>
            <w:r w:rsidR="00261F66" w:rsidRPr="00261F66">
              <w:rPr>
                <w:rFonts w:ascii="Arial" w:hAnsi="Arial" w:cs="Arial"/>
              </w:rPr>
              <w:t xml:space="preserve"> culture</w:t>
            </w:r>
            <w:r>
              <w:rPr>
                <w:rFonts w:ascii="Arial" w:hAnsi="Arial" w:cs="Arial"/>
              </w:rPr>
              <w:t>.</w:t>
            </w:r>
            <w:r w:rsidR="00261F66">
              <w:rPr>
                <w:rFonts w:ascii="Arial" w:hAnsi="Arial" w:cs="Arial"/>
              </w:rPr>
              <w:t xml:space="preserve"> This was </w:t>
            </w:r>
            <w:r w:rsidR="001853E8">
              <w:rPr>
                <w:rFonts w:ascii="Arial" w:hAnsi="Arial" w:cs="Arial"/>
              </w:rPr>
              <w:t xml:space="preserve">a </w:t>
            </w:r>
            <w:r w:rsidR="00261F66">
              <w:rPr>
                <w:rFonts w:ascii="Arial" w:hAnsi="Arial" w:cs="Arial"/>
              </w:rPr>
              <w:t xml:space="preserve">significant </w:t>
            </w:r>
            <w:r w:rsidR="001853E8">
              <w:rPr>
                <w:rFonts w:ascii="Arial" w:hAnsi="Arial" w:cs="Arial"/>
              </w:rPr>
              <w:t xml:space="preserve">step </w:t>
            </w:r>
            <w:r w:rsidR="00261F66">
              <w:rPr>
                <w:rFonts w:ascii="Arial" w:hAnsi="Arial" w:cs="Arial"/>
              </w:rPr>
              <w:t>as without the focus on culture change and liberating the social wo</w:t>
            </w:r>
            <w:r w:rsidR="00706103">
              <w:rPr>
                <w:rFonts w:ascii="Arial" w:hAnsi="Arial" w:cs="Arial"/>
              </w:rPr>
              <w:t>r</w:t>
            </w:r>
            <w:r w:rsidR="00261F66">
              <w:rPr>
                <w:rFonts w:ascii="Arial" w:hAnsi="Arial" w:cs="Arial"/>
              </w:rPr>
              <w:t>k profession change would have bee</w:t>
            </w:r>
            <w:r w:rsidR="00706103">
              <w:rPr>
                <w:rFonts w:ascii="Arial" w:hAnsi="Arial" w:cs="Arial"/>
              </w:rPr>
              <w:t>n</w:t>
            </w:r>
            <w:r w:rsidR="00261F66">
              <w:rPr>
                <w:rFonts w:ascii="Arial" w:hAnsi="Arial" w:cs="Arial"/>
              </w:rPr>
              <w:t xml:space="preserve"> nothing more than </w:t>
            </w:r>
            <w:r w:rsidR="00706103">
              <w:rPr>
                <w:rFonts w:ascii="Arial" w:hAnsi="Arial" w:cs="Arial"/>
              </w:rPr>
              <w:t xml:space="preserve">a </w:t>
            </w:r>
            <w:r w:rsidR="00261F66">
              <w:rPr>
                <w:rFonts w:ascii="Arial" w:hAnsi="Arial" w:cs="Arial"/>
              </w:rPr>
              <w:t>new paperwork</w:t>
            </w:r>
            <w:r w:rsidR="00706103">
              <w:rPr>
                <w:rFonts w:ascii="Arial" w:hAnsi="Arial" w:cs="Arial"/>
              </w:rPr>
              <w:t xml:space="preserve"> exercise</w:t>
            </w:r>
            <w:r w:rsidR="00261F66">
              <w:rPr>
                <w:rFonts w:ascii="Arial" w:hAnsi="Arial" w:cs="Arial"/>
              </w:rPr>
              <w:t>.  Alongside the work on training staff and supporting them to think about how to undertake an asset based approach and asset based conversations with service users and carers the team kept in mind the w</w:t>
            </w:r>
            <w:r w:rsidR="00261F66" w:rsidRPr="00261F66">
              <w:rPr>
                <w:rFonts w:ascii="Arial" w:hAnsi="Arial" w:cs="Arial"/>
              </w:rPr>
              <w:t xml:space="preserve">hole system </w:t>
            </w:r>
            <w:r w:rsidR="00261F66">
              <w:rPr>
                <w:rFonts w:ascii="Arial" w:hAnsi="Arial" w:cs="Arial"/>
              </w:rPr>
              <w:t xml:space="preserve">of support. </w:t>
            </w:r>
            <w:r w:rsidR="00D1419D">
              <w:rPr>
                <w:rFonts w:ascii="Arial" w:hAnsi="Arial" w:cs="Arial"/>
              </w:rPr>
              <w:t>(see ABC appendix attached).S</w:t>
            </w:r>
            <w:r w:rsidR="00C077C7">
              <w:rPr>
                <w:rFonts w:ascii="Arial" w:hAnsi="Arial" w:cs="Arial"/>
              </w:rPr>
              <w:t>taff have been really positive about the changes made and a number of them have commented</w:t>
            </w:r>
            <w:r>
              <w:rPr>
                <w:rFonts w:ascii="Arial" w:hAnsi="Arial" w:cs="Arial"/>
              </w:rPr>
              <w:t>:</w:t>
            </w:r>
          </w:p>
          <w:p w:rsidR="00C077C7" w:rsidRPr="00C04C33" w:rsidRDefault="00C077C7" w:rsidP="001853E8">
            <w:pPr>
              <w:jc w:val="both"/>
              <w:rPr>
                <w:rFonts w:ascii="Arial" w:hAnsi="Arial" w:cs="Arial"/>
                <w:b/>
              </w:rPr>
            </w:pPr>
            <w:r w:rsidRPr="00C04C33">
              <w:rPr>
                <w:rFonts w:ascii="Arial" w:hAnsi="Arial" w:cs="Arial"/>
                <w:b/>
              </w:rPr>
              <w:t>Jenny</w:t>
            </w:r>
          </w:p>
          <w:p w:rsidR="00C077C7" w:rsidRPr="00C04C33" w:rsidRDefault="00C077C7" w:rsidP="001853E8">
            <w:pPr>
              <w:jc w:val="both"/>
              <w:rPr>
                <w:rFonts w:ascii="Arial" w:hAnsi="Arial" w:cs="Arial"/>
                <w:b/>
              </w:rPr>
            </w:pPr>
            <w:r w:rsidRPr="00C04C33">
              <w:rPr>
                <w:rFonts w:ascii="Arial" w:hAnsi="Arial" w:cs="Arial"/>
                <w:b/>
              </w:rPr>
              <w:t>“Being involved in the rescript group has been a great commitment, it has given me the opportunity to speak on behalf of my social work colleagues and inform practice.”</w:t>
            </w:r>
          </w:p>
          <w:p w:rsidR="00C077C7" w:rsidRPr="00C04C33" w:rsidRDefault="00C077C7" w:rsidP="001853E8">
            <w:pPr>
              <w:jc w:val="both"/>
              <w:rPr>
                <w:rFonts w:ascii="Arial" w:hAnsi="Arial" w:cs="Arial"/>
                <w:b/>
              </w:rPr>
            </w:pPr>
            <w:r w:rsidRPr="00C04C33">
              <w:rPr>
                <w:rFonts w:ascii="Arial" w:hAnsi="Arial" w:cs="Arial"/>
                <w:b/>
              </w:rPr>
              <w:t>Vicky</w:t>
            </w:r>
          </w:p>
          <w:p w:rsidR="00C077C7" w:rsidRPr="00C04C33" w:rsidRDefault="00C077C7" w:rsidP="001853E8">
            <w:pPr>
              <w:jc w:val="both"/>
              <w:rPr>
                <w:rFonts w:ascii="Arial" w:hAnsi="Arial" w:cs="Arial"/>
                <w:b/>
              </w:rPr>
            </w:pPr>
            <w:r w:rsidRPr="00C04C33">
              <w:rPr>
                <w:rFonts w:ascii="Arial" w:hAnsi="Arial" w:cs="Arial"/>
                <w:b/>
              </w:rPr>
              <w:t>“Being part of the rescript group has increased my confidence and helped me develop as a Social Work practitioner. I feel that the new assessment process that we have developed feels like true social work! The work has reignited my passion for Social Work</w:t>
            </w:r>
            <w:r w:rsidR="001853E8" w:rsidRPr="00C04C33">
              <w:rPr>
                <w:rFonts w:ascii="Arial" w:hAnsi="Arial" w:cs="Arial"/>
                <w:b/>
              </w:rPr>
              <w:t>.</w:t>
            </w:r>
            <w:r w:rsidRPr="00C04C33">
              <w:rPr>
                <w:rFonts w:ascii="Arial" w:hAnsi="Arial" w:cs="Arial"/>
                <w:b/>
              </w:rPr>
              <w:t>”</w:t>
            </w:r>
          </w:p>
          <w:p w:rsidR="001226DF" w:rsidRPr="001853E8" w:rsidRDefault="00A86A35" w:rsidP="00A86A35">
            <w:pPr>
              <w:spacing w:line="276" w:lineRule="auto"/>
              <w:rPr>
                <w:sz w:val="32"/>
                <w:szCs w:val="32"/>
              </w:rPr>
            </w:pPr>
            <w:r>
              <w:rPr>
                <w:rFonts w:ascii="Arial" w:hAnsi="Arial" w:cs="Arial"/>
              </w:rPr>
              <w:t xml:space="preserve">There were </w:t>
            </w:r>
            <w:r w:rsidR="00C04C33">
              <w:rPr>
                <w:rFonts w:ascii="Arial" w:hAnsi="Arial" w:cs="Arial"/>
              </w:rPr>
              <w:t>challenge</w:t>
            </w:r>
            <w:r>
              <w:rPr>
                <w:rFonts w:ascii="Arial" w:hAnsi="Arial" w:cs="Arial"/>
              </w:rPr>
              <w:t>s like</w:t>
            </w:r>
            <w:r w:rsidR="00C04C33">
              <w:rPr>
                <w:rFonts w:ascii="Arial" w:hAnsi="Arial" w:cs="Arial"/>
              </w:rPr>
              <w:t xml:space="preserve"> secur</w:t>
            </w:r>
            <w:r>
              <w:rPr>
                <w:rFonts w:ascii="Arial" w:hAnsi="Arial" w:cs="Arial"/>
              </w:rPr>
              <w:t>ing</w:t>
            </w:r>
            <w:r w:rsidR="00C04C33">
              <w:rPr>
                <w:rFonts w:ascii="Arial" w:hAnsi="Arial" w:cs="Arial"/>
              </w:rPr>
              <w:t xml:space="preserve"> the commitment of senior leadership to the project to release practitioners regularly to be able to reflect and innovate in a secure creative space and in protected time. Colleague buy-in across the workforce was another significant challenge. Sustained message reinforcement through a programme of change workshops together with regular updates on progress provided from </w:t>
            </w:r>
            <w:r>
              <w:rPr>
                <w:rFonts w:ascii="Arial" w:hAnsi="Arial" w:cs="Arial"/>
              </w:rPr>
              <w:t xml:space="preserve">the </w:t>
            </w:r>
            <w:r w:rsidR="00C04C33">
              <w:rPr>
                <w:rFonts w:ascii="Arial" w:hAnsi="Arial" w:cs="Arial"/>
              </w:rPr>
              <w:t xml:space="preserve">team </w:t>
            </w:r>
            <w:r>
              <w:rPr>
                <w:rFonts w:ascii="Arial" w:hAnsi="Arial" w:cs="Arial"/>
              </w:rPr>
              <w:t xml:space="preserve">secured </w:t>
            </w:r>
            <w:r w:rsidR="00C04C33">
              <w:rPr>
                <w:rFonts w:ascii="Arial" w:hAnsi="Arial" w:cs="Arial"/>
              </w:rPr>
              <w:t>approval.</w:t>
            </w:r>
          </w:p>
        </w:tc>
      </w:tr>
      <w:tr w:rsidR="001226DF" w:rsidTr="003D6C7F">
        <w:tc>
          <w:tcPr>
            <w:tcW w:w="9016" w:type="dxa"/>
          </w:tcPr>
          <w:p w:rsidR="001226DF" w:rsidRDefault="001226DF" w:rsidP="00BA5BC4">
            <w:r w:rsidRPr="00BA5BC4">
              <w:rPr>
                <w:b/>
              </w:rPr>
              <w:lastRenderedPageBreak/>
              <w:t>Solution</w:t>
            </w:r>
            <w:r>
              <w:t xml:space="preserve"> </w:t>
            </w:r>
          </w:p>
        </w:tc>
      </w:tr>
      <w:tr w:rsidR="001226DF" w:rsidTr="003D6C7F">
        <w:tc>
          <w:tcPr>
            <w:tcW w:w="9016" w:type="dxa"/>
          </w:tcPr>
          <w:p w:rsidR="001226DF" w:rsidRDefault="001853E8" w:rsidP="00D1419D">
            <w:pPr>
              <w:spacing w:line="276" w:lineRule="auto"/>
            </w:pPr>
            <w:r>
              <w:rPr>
                <w:rFonts w:ascii="Arial" w:hAnsi="Arial" w:cs="Arial"/>
              </w:rPr>
              <w:t>They have developed a new service user pathway using critical reflection and analysis as key tools, drawing on their practice experience and value base to ensure the processes uphold principles of anti-oppressive and anti-discriminatory practice. A</w:t>
            </w:r>
            <w:r w:rsidR="00BA5BC4">
              <w:rPr>
                <w:rFonts w:ascii="Arial" w:hAnsi="Arial" w:cs="Arial"/>
              </w:rPr>
              <w:t>n</w:t>
            </w:r>
            <w:r>
              <w:rPr>
                <w:rFonts w:ascii="Arial" w:hAnsi="Arial" w:cs="Arial"/>
              </w:rPr>
              <w:t xml:space="preserve"> innovation has been the development of an ‘outcomes statement’ that has been latterly modified to form a Care and Support plan that clearly outlines agreed outcomes, needs met through informal support via natural networks, strengths and assets, and eligible unmet need, resources allocated forming a Personal Budget and a decision with regard to an appropriate money management option, seeking to support self-management via a Direct Payment wherever </w:t>
            </w:r>
            <w:r w:rsidR="00F70981">
              <w:rPr>
                <w:rFonts w:ascii="Arial" w:hAnsi="Arial" w:cs="Arial"/>
              </w:rPr>
              <w:t>possible. A</w:t>
            </w:r>
            <w:r w:rsidR="00BA5BC4" w:rsidRPr="00BA5BC4">
              <w:rPr>
                <w:rFonts w:ascii="Arial" w:hAnsi="Arial" w:cs="Arial"/>
              </w:rPr>
              <w:t xml:space="preserve"> new Direct Payment policy </w:t>
            </w:r>
            <w:r w:rsidR="00BA5BC4">
              <w:rPr>
                <w:rFonts w:ascii="Arial" w:hAnsi="Arial" w:cs="Arial"/>
              </w:rPr>
              <w:t>and new Resource Allocation System</w:t>
            </w:r>
            <w:r w:rsidR="00D1419D">
              <w:rPr>
                <w:rFonts w:ascii="Arial" w:hAnsi="Arial" w:cs="Arial"/>
              </w:rPr>
              <w:t xml:space="preserve"> (RAS)</w:t>
            </w:r>
            <w:r w:rsidR="00BA5BC4">
              <w:rPr>
                <w:rFonts w:ascii="Arial" w:hAnsi="Arial" w:cs="Arial"/>
              </w:rPr>
              <w:t xml:space="preserve"> have been developed also. </w:t>
            </w:r>
            <w:r w:rsidR="00BA5BC4" w:rsidRPr="00BA5BC4">
              <w:rPr>
                <w:rFonts w:ascii="Arial" w:hAnsi="Arial" w:cs="Arial"/>
              </w:rPr>
              <w:t xml:space="preserve">Doncaster has demonstrated that processes can be changed which is not new </w:t>
            </w:r>
            <w:r w:rsidR="00BA5BC4">
              <w:rPr>
                <w:rFonts w:ascii="Arial" w:hAnsi="Arial" w:cs="Arial"/>
              </w:rPr>
              <w:t>across social care. B</w:t>
            </w:r>
            <w:r w:rsidR="00BA5BC4" w:rsidRPr="00BA5BC4">
              <w:rPr>
                <w:rFonts w:ascii="Arial" w:hAnsi="Arial" w:cs="Arial"/>
              </w:rPr>
              <w:t xml:space="preserve">ut we are left with the </w:t>
            </w:r>
            <w:proofErr w:type="spellStart"/>
            <w:r w:rsidR="00BA5BC4" w:rsidRPr="00BA5BC4">
              <w:rPr>
                <w:rFonts w:ascii="Arial" w:hAnsi="Arial" w:cs="Arial"/>
              </w:rPr>
              <w:t>question</w:t>
            </w:r>
            <w:proofErr w:type="gramStart"/>
            <w:r w:rsidR="00BA5BC4">
              <w:rPr>
                <w:rFonts w:ascii="Arial" w:hAnsi="Arial" w:cs="Arial"/>
              </w:rPr>
              <w:t>:W</w:t>
            </w:r>
            <w:r w:rsidR="00BA5BC4" w:rsidRPr="00BA5BC4">
              <w:rPr>
                <w:rFonts w:ascii="Arial" w:hAnsi="Arial" w:cs="Arial"/>
              </w:rPr>
              <w:t>hat</w:t>
            </w:r>
            <w:proofErr w:type="spellEnd"/>
            <w:proofErr w:type="gramEnd"/>
            <w:r w:rsidR="00BA5BC4" w:rsidRPr="00BA5BC4">
              <w:rPr>
                <w:rFonts w:ascii="Arial" w:hAnsi="Arial" w:cs="Arial"/>
              </w:rPr>
              <w:t xml:space="preserve"> is the point of </w:t>
            </w:r>
            <w:r w:rsidR="00D1419D">
              <w:rPr>
                <w:rFonts w:ascii="Arial" w:hAnsi="Arial" w:cs="Arial"/>
              </w:rPr>
              <w:t>c</w:t>
            </w:r>
            <w:r w:rsidR="00BA5BC4" w:rsidRPr="00BA5BC4">
              <w:rPr>
                <w:rFonts w:ascii="Arial" w:hAnsi="Arial" w:cs="Arial"/>
              </w:rPr>
              <w:t>hanging processes if we do</w:t>
            </w:r>
            <w:r w:rsidR="00BA5BC4">
              <w:rPr>
                <w:rFonts w:ascii="Arial" w:hAnsi="Arial" w:cs="Arial"/>
              </w:rPr>
              <w:t xml:space="preserve"> </w:t>
            </w:r>
            <w:r w:rsidR="00BA5BC4" w:rsidRPr="00BA5BC4">
              <w:rPr>
                <w:rFonts w:ascii="Arial" w:hAnsi="Arial" w:cs="Arial"/>
              </w:rPr>
              <w:t>n</w:t>
            </w:r>
            <w:r w:rsidR="00BA5BC4">
              <w:rPr>
                <w:rFonts w:ascii="Arial" w:hAnsi="Arial" w:cs="Arial"/>
              </w:rPr>
              <w:t>ot</w:t>
            </w:r>
            <w:r w:rsidR="00BA5BC4" w:rsidRPr="00BA5BC4">
              <w:rPr>
                <w:rFonts w:ascii="Arial" w:hAnsi="Arial" w:cs="Arial"/>
              </w:rPr>
              <w:t xml:space="preserve"> also liberate social workers and service users to really own the new processes</w:t>
            </w:r>
            <w:r w:rsidR="00BA5BC4">
              <w:rPr>
                <w:rFonts w:ascii="Arial" w:hAnsi="Arial" w:cs="Arial"/>
              </w:rPr>
              <w:t>?</w:t>
            </w:r>
          </w:p>
        </w:tc>
      </w:tr>
    </w:tbl>
    <w:p w:rsidR="001226DF" w:rsidRDefault="001226DF" w:rsidP="00BE53FB">
      <w:pPr>
        <w:rPr>
          <w:color w:val="1F497D"/>
        </w:rPr>
      </w:pPr>
    </w:p>
    <w:sectPr w:rsidR="00122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E4F49"/>
    <w:multiLevelType w:val="hybridMultilevel"/>
    <w:tmpl w:val="CB56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C3857"/>
    <w:multiLevelType w:val="hybridMultilevel"/>
    <w:tmpl w:val="E7AA10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09A68F0"/>
    <w:multiLevelType w:val="hybridMultilevel"/>
    <w:tmpl w:val="7A1A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510A77"/>
    <w:multiLevelType w:val="hybridMultilevel"/>
    <w:tmpl w:val="331C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8F5A15"/>
    <w:multiLevelType w:val="hybridMultilevel"/>
    <w:tmpl w:val="04A0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97"/>
    <w:rsid w:val="000009F2"/>
    <w:rsid w:val="00003263"/>
    <w:rsid w:val="00017156"/>
    <w:rsid w:val="0002143F"/>
    <w:rsid w:val="0002654F"/>
    <w:rsid w:val="000319CD"/>
    <w:rsid w:val="00033459"/>
    <w:rsid w:val="0003578F"/>
    <w:rsid w:val="00051F24"/>
    <w:rsid w:val="0006028C"/>
    <w:rsid w:val="00065044"/>
    <w:rsid w:val="00080615"/>
    <w:rsid w:val="00081BF0"/>
    <w:rsid w:val="00085232"/>
    <w:rsid w:val="000C0661"/>
    <w:rsid w:val="000C1782"/>
    <w:rsid w:val="000D4EC3"/>
    <w:rsid w:val="000E200D"/>
    <w:rsid w:val="000E31C0"/>
    <w:rsid w:val="000E63E2"/>
    <w:rsid w:val="000F1359"/>
    <w:rsid w:val="000F7B59"/>
    <w:rsid w:val="0010469F"/>
    <w:rsid w:val="00107DBF"/>
    <w:rsid w:val="00110F76"/>
    <w:rsid w:val="00111FAA"/>
    <w:rsid w:val="00115D27"/>
    <w:rsid w:val="00116E74"/>
    <w:rsid w:val="00117B9D"/>
    <w:rsid w:val="001226DF"/>
    <w:rsid w:val="001234B6"/>
    <w:rsid w:val="0013112D"/>
    <w:rsid w:val="001353C7"/>
    <w:rsid w:val="00152C9B"/>
    <w:rsid w:val="00155C91"/>
    <w:rsid w:val="00157137"/>
    <w:rsid w:val="001625DC"/>
    <w:rsid w:val="00164126"/>
    <w:rsid w:val="001661B7"/>
    <w:rsid w:val="00171D0B"/>
    <w:rsid w:val="00173140"/>
    <w:rsid w:val="001769BD"/>
    <w:rsid w:val="00181EFD"/>
    <w:rsid w:val="00182C2A"/>
    <w:rsid w:val="00183DC2"/>
    <w:rsid w:val="001853E8"/>
    <w:rsid w:val="00185DA2"/>
    <w:rsid w:val="00186B02"/>
    <w:rsid w:val="001B3CA9"/>
    <w:rsid w:val="001B5148"/>
    <w:rsid w:val="001C2374"/>
    <w:rsid w:val="001E2B21"/>
    <w:rsid w:val="001E614C"/>
    <w:rsid w:val="001F1BD4"/>
    <w:rsid w:val="001F22AD"/>
    <w:rsid w:val="001F2E07"/>
    <w:rsid w:val="00206093"/>
    <w:rsid w:val="00223441"/>
    <w:rsid w:val="00232A65"/>
    <w:rsid w:val="00236681"/>
    <w:rsid w:val="00236DB0"/>
    <w:rsid w:val="0023733D"/>
    <w:rsid w:val="00251998"/>
    <w:rsid w:val="002552E4"/>
    <w:rsid w:val="00261F66"/>
    <w:rsid w:val="002665FD"/>
    <w:rsid w:val="00271EFA"/>
    <w:rsid w:val="0027292D"/>
    <w:rsid w:val="00272B7E"/>
    <w:rsid w:val="00284779"/>
    <w:rsid w:val="00295231"/>
    <w:rsid w:val="002A4541"/>
    <w:rsid w:val="002B061D"/>
    <w:rsid w:val="002B61C5"/>
    <w:rsid w:val="002C1513"/>
    <w:rsid w:val="002D74C8"/>
    <w:rsid w:val="002E7ED1"/>
    <w:rsid w:val="002F0C4D"/>
    <w:rsid w:val="002F45BF"/>
    <w:rsid w:val="002F5071"/>
    <w:rsid w:val="002F55AC"/>
    <w:rsid w:val="00300888"/>
    <w:rsid w:val="0030304B"/>
    <w:rsid w:val="00304855"/>
    <w:rsid w:val="00320CA7"/>
    <w:rsid w:val="00325FB5"/>
    <w:rsid w:val="00337407"/>
    <w:rsid w:val="003431AE"/>
    <w:rsid w:val="003460D8"/>
    <w:rsid w:val="00351D7E"/>
    <w:rsid w:val="003712D9"/>
    <w:rsid w:val="00373C9B"/>
    <w:rsid w:val="00374AF7"/>
    <w:rsid w:val="00374BF0"/>
    <w:rsid w:val="003830B6"/>
    <w:rsid w:val="00385CD0"/>
    <w:rsid w:val="00387B2E"/>
    <w:rsid w:val="00391870"/>
    <w:rsid w:val="003A0173"/>
    <w:rsid w:val="003B4380"/>
    <w:rsid w:val="003B4A77"/>
    <w:rsid w:val="003B575C"/>
    <w:rsid w:val="003C5B87"/>
    <w:rsid w:val="003D3DF5"/>
    <w:rsid w:val="003D7657"/>
    <w:rsid w:val="003E0245"/>
    <w:rsid w:val="003E3873"/>
    <w:rsid w:val="003F16BC"/>
    <w:rsid w:val="003F39C8"/>
    <w:rsid w:val="003F3CE9"/>
    <w:rsid w:val="003F657C"/>
    <w:rsid w:val="00402882"/>
    <w:rsid w:val="00405A2C"/>
    <w:rsid w:val="0040639B"/>
    <w:rsid w:val="0041007D"/>
    <w:rsid w:val="00411068"/>
    <w:rsid w:val="004250AF"/>
    <w:rsid w:val="00426F38"/>
    <w:rsid w:val="004316C6"/>
    <w:rsid w:val="0043369F"/>
    <w:rsid w:val="00433E7D"/>
    <w:rsid w:val="004351F1"/>
    <w:rsid w:val="0043550D"/>
    <w:rsid w:val="004452CD"/>
    <w:rsid w:val="00446CD1"/>
    <w:rsid w:val="00451A62"/>
    <w:rsid w:val="00452A40"/>
    <w:rsid w:val="004661E0"/>
    <w:rsid w:val="0048501B"/>
    <w:rsid w:val="0049079C"/>
    <w:rsid w:val="004937EE"/>
    <w:rsid w:val="004A5B0C"/>
    <w:rsid w:val="004B7D5E"/>
    <w:rsid w:val="004C2673"/>
    <w:rsid w:val="004F4B5C"/>
    <w:rsid w:val="004F6AFB"/>
    <w:rsid w:val="0050064B"/>
    <w:rsid w:val="00503909"/>
    <w:rsid w:val="00523DFE"/>
    <w:rsid w:val="005270F4"/>
    <w:rsid w:val="00532A41"/>
    <w:rsid w:val="005366D1"/>
    <w:rsid w:val="00537732"/>
    <w:rsid w:val="005426EC"/>
    <w:rsid w:val="005439E5"/>
    <w:rsid w:val="00543C04"/>
    <w:rsid w:val="00575CFB"/>
    <w:rsid w:val="005920BB"/>
    <w:rsid w:val="00595802"/>
    <w:rsid w:val="00595E7E"/>
    <w:rsid w:val="0059678B"/>
    <w:rsid w:val="005B282F"/>
    <w:rsid w:val="005B2A69"/>
    <w:rsid w:val="005B4D9A"/>
    <w:rsid w:val="005C0B76"/>
    <w:rsid w:val="005C2045"/>
    <w:rsid w:val="005D17DA"/>
    <w:rsid w:val="005D5841"/>
    <w:rsid w:val="005E72E1"/>
    <w:rsid w:val="005F2341"/>
    <w:rsid w:val="005F2B77"/>
    <w:rsid w:val="006079A8"/>
    <w:rsid w:val="00616619"/>
    <w:rsid w:val="00630DB5"/>
    <w:rsid w:val="00636E09"/>
    <w:rsid w:val="0064676A"/>
    <w:rsid w:val="00650EB6"/>
    <w:rsid w:val="006515BA"/>
    <w:rsid w:val="00654E35"/>
    <w:rsid w:val="00662257"/>
    <w:rsid w:val="00664ADB"/>
    <w:rsid w:val="006721D8"/>
    <w:rsid w:val="00680902"/>
    <w:rsid w:val="0068116E"/>
    <w:rsid w:val="00682BC9"/>
    <w:rsid w:val="00695A56"/>
    <w:rsid w:val="006A198D"/>
    <w:rsid w:val="006A4647"/>
    <w:rsid w:val="006B2D41"/>
    <w:rsid w:val="006B50EC"/>
    <w:rsid w:val="006D690A"/>
    <w:rsid w:val="006E14CB"/>
    <w:rsid w:val="006F2427"/>
    <w:rsid w:val="006F2BCF"/>
    <w:rsid w:val="006F3E10"/>
    <w:rsid w:val="006F63C0"/>
    <w:rsid w:val="006F6AD4"/>
    <w:rsid w:val="00702AFE"/>
    <w:rsid w:val="00706103"/>
    <w:rsid w:val="00707045"/>
    <w:rsid w:val="0071097E"/>
    <w:rsid w:val="00726FCD"/>
    <w:rsid w:val="007310F3"/>
    <w:rsid w:val="00732FCA"/>
    <w:rsid w:val="0074065C"/>
    <w:rsid w:val="00752828"/>
    <w:rsid w:val="0075307D"/>
    <w:rsid w:val="00754CD3"/>
    <w:rsid w:val="00764D87"/>
    <w:rsid w:val="00774C38"/>
    <w:rsid w:val="00783FC4"/>
    <w:rsid w:val="00787DE3"/>
    <w:rsid w:val="0079051C"/>
    <w:rsid w:val="00790D03"/>
    <w:rsid w:val="007A14AB"/>
    <w:rsid w:val="007A4BD1"/>
    <w:rsid w:val="007A5F69"/>
    <w:rsid w:val="007B06C7"/>
    <w:rsid w:val="007B4318"/>
    <w:rsid w:val="007B45D7"/>
    <w:rsid w:val="007C2DE9"/>
    <w:rsid w:val="007C437C"/>
    <w:rsid w:val="007C6DE1"/>
    <w:rsid w:val="007D2264"/>
    <w:rsid w:val="007E028C"/>
    <w:rsid w:val="007E1BC0"/>
    <w:rsid w:val="007E697E"/>
    <w:rsid w:val="007F30D0"/>
    <w:rsid w:val="007F3133"/>
    <w:rsid w:val="007F63DE"/>
    <w:rsid w:val="00822E41"/>
    <w:rsid w:val="0082498A"/>
    <w:rsid w:val="008413C4"/>
    <w:rsid w:val="00853876"/>
    <w:rsid w:val="00854A7D"/>
    <w:rsid w:val="00861CDA"/>
    <w:rsid w:val="00862616"/>
    <w:rsid w:val="00867EAB"/>
    <w:rsid w:val="0087285C"/>
    <w:rsid w:val="0087302E"/>
    <w:rsid w:val="008A0220"/>
    <w:rsid w:val="008A0D1C"/>
    <w:rsid w:val="008A1579"/>
    <w:rsid w:val="008A19F7"/>
    <w:rsid w:val="008A32B1"/>
    <w:rsid w:val="008A5EEB"/>
    <w:rsid w:val="008B40F1"/>
    <w:rsid w:val="008B52A1"/>
    <w:rsid w:val="008C11A9"/>
    <w:rsid w:val="008C7D88"/>
    <w:rsid w:val="008D0B7C"/>
    <w:rsid w:val="008E74D6"/>
    <w:rsid w:val="009237E3"/>
    <w:rsid w:val="0093302F"/>
    <w:rsid w:val="00937CCC"/>
    <w:rsid w:val="0094052A"/>
    <w:rsid w:val="00955BC7"/>
    <w:rsid w:val="0095712E"/>
    <w:rsid w:val="00957F4C"/>
    <w:rsid w:val="009772E6"/>
    <w:rsid w:val="00992C51"/>
    <w:rsid w:val="00996389"/>
    <w:rsid w:val="009A12EF"/>
    <w:rsid w:val="009B359A"/>
    <w:rsid w:val="009C4B23"/>
    <w:rsid w:val="009C620C"/>
    <w:rsid w:val="009D4082"/>
    <w:rsid w:val="009D4794"/>
    <w:rsid w:val="009F052F"/>
    <w:rsid w:val="009F5ADB"/>
    <w:rsid w:val="009F7351"/>
    <w:rsid w:val="00A12DAA"/>
    <w:rsid w:val="00A14ADD"/>
    <w:rsid w:val="00A16040"/>
    <w:rsid w:val="00A22582"/>
    <w:rsid w:val="00A2657C"/>
    <w:rsid w:val="00A401EA"/>
    <w:rsid w:val="00A43285"/>
    <w:rsid w:val="00A47CFC"/>
    <w:rsid w:val="00A5771D"/>
    <w:rsid w:val="00A63431"/>
    <w:rsid w:val="00A65B86"/>
    <w:rsid w:val="00A7434B"/>
    <w:rsid w:val="00A8032F"/>
    <w:rsid w:val="00A81342"/>
    <w:rsid w:val="00A82E07"/>
    <w:rsid w:val="00A86A35"/>
    <w:rsid w:val="00A87738"/>
    <w:rsid w:val="00A917A3"/>
    <w:rsid w:val="00A966EF"/>
    <w:rsid w:val="00AA3358"/>
    <w:rsid w:val="00AB0E7C"/>
    <w:rsid w:val="00AB5D19"/>
    <w:rsid w:val="00AD19B9"/>
    <w:rsid w:val="00AD3FEF"/>
    <w:rsid w:val="00AF1D17"/>
    <w:rsid w:val="00AF2034"/>
    <w:rsid w:val="00B04F77"/>
    <w:rsid w:val="00B106A8"/>
    <w:rsid w:val="00B11DB5"/>
    <w:rsid w:val="00B167E0"/>
    <w:rsid w:val="00B2514A"/>
    <w:rsid w:val="00B36080"/>
    <w:rsid w:val="00B42D97"/>
    <w:rsid w:val="00B44FD8"/>
    <w:rsid w:val="00B47E81"/>
    <w:rsid w:val="00B64B88"/>
    <w:rsid w:val="00B66CB3"/>
    <w:rsid w:val="00B7275E"/>
    <w:rsid w:val="00B72781"/>
    <w:rsid w:val="00B753CD"/>
    <w:rsid w:val="00B777DA"/>
    <w:rsid w:val="00B77864"/>
    <w:rsid w:val="00B82519"/>
    <w:rsid w:val="00B86CD2"/>
    <w:rsid w:val="00BA5BC4"/>
    <w:rsid w:val="00BA6627"/>
    <w:rsid w:val="00BB04D9"/>
    <w:rsid w:val="00BB63A2"/>
    <w:rsid w:val="00BC6B92"/>
    <w:rsid w:val="00BD0C1B"/>
    <w:rsid w:val="00BD6571"/>
    <w:rsid w:val="00BE2F03"/>
    <w:rsid w:val="00BE53FB"/>
    <w:rsid w:val="00BF147F"/>
    <w:rsid w:val="00BF1AE8"/>
    <w:rsid w:val="00BF3E2E"/>
    <w:rsid w:val="00BF4259"/>
    <w:rsid w:val="00BF5B2B"/>
    <w:rsid w:val="00BF7DFD"/>
    <w:rsid w:val="00C03CCA"/>
    <w:rsid w:val="00C04C33"/>
    <w:rsid w:val="00C04CD6"/>
    <w:rsid w:val="00C077C7"/>
    <w:rsid w:val="00C126EE"/>
    <w:rsid w:val="00C15DC4"/>
    <w:rsid w:val="00C22142"/>
    <w:rsid w:val="00C269AA"/>
    <w:rsid w:val="00C336ED"/>
    <w:rsid w:val="00C41FDB"/>
    <w:rsid w:val="00C43F0B"/>
    <w:rsid w:val="00C526F2"/>
    <w:rsid w:val="00C545AE"/>
    <w:rsid w:val="00C60BFB"/>
    <w:rsid w:val="00C619D6"/>
    <w:rsid w:val="00C62E83"/>
    <w:rsid w:val="00C63E32"/>
    <w:rsid w:val="00C65547"/>
    <w:rsid w:val="00C666A7"/>
    <w:rsid w:val="00C84479"/>
    <w:rsid w:val="00C855AD"/>
    <w:rsid w:val="00C94308"/>
    <w:rsid w:val="00C9779A"/>
    <w:rsid w:val="00CA4B6E"/>
    <w:rsid w:val="00CB1F49"/>
    <w:rsid w:val="00CB3FDF"/>
    <w:rsid w:val="00CC6DBC"/>
    <w:rsid w:val="00CC7E55"/>
    <w:rsid w:val="00CD19EE"/>
    <w:rsid w:val="00CD6298"/>
    <w:rsid w:val="00CD6953"/>
    <w:rsid w:val="00CF53FA"/>
    <w:rsid w:val="00CF7902"/>
    <w:rsid w:val="00D02FFB"/>
    <w:rsid w:val="00D04429"/>
    <w:rsid w:val="00D1032B"/>
    <w:rsid w:val="00D10CF5"/>
    <w:rsid w:val="00D1419D"/>
    <w:rsid w:val="00D22585"/>
    <w:rsid w:val="00D2386F"/>
    <w:rsid w:val="00D41276"/>
    <w:rsid w:val="00D4775F"/>
    <w:rsid w:val="00D50098"/>
    <w:rsid w:val="00D604EA"/>
    <w:rsid w:val="00D67387"/>
    <w:rsid w:val="00D816A2"/>
    <w:rsid w:val="00D8321A"/>
    <w:rsid w:val="00D83B61"/>
    <w:rsid w:val="00D86A2F"/>
    <w:rsid w:val="00DA6CD6"/>
    <w:rsid w:val="00DB3D8A"/>
    <w:rsid w:val="00DC2E38"/>
    <w:rsid w:val="00DD51A1"/>
    <w:rsid w:val="00DD7F26"/>
    <w:rsid w:val="00DE5A76"/>
    <w:rsid w:val="00DF0447"/>
    <w:rsid w:val="00DF1E11"/>
    <w:rsid w:val="00E00A08"/>
    <w:rsid w:val="00E01472"/>
    <w:rsid w:val="00E01FD0"/>
    <w:rsid w:val="00E14AA3"/>
    <w:rsid w:val="00E230BA"/>
    <w:rsid w:val="00E23B4A"/>
    <w:rsid w:val="00E2606A"/>
    <w:rsid w:val="00E26801"/>
    <w:rsid w:val="00E2760C"/>
    <w:rsid w:val="00E349AE"/>
    <w:rsid w:val="00E431D2"/>
    <w:rsid w:val="00E470D5"/>
    <w:rsid w:val="00E55435"/>
    <w:rsid w:val="00E55B27"/>
    <w:rsid w:val="00E76955"/>
    <w:rsid w:val="00E94777"/>
    <w:rsid w:val="00EA07C5"/>
    <w:rsid w:val="00EA3E09"/>
    <w:rsid w:val="00EA3F64"/>
    <w:rsid w:val="00EA5B95"/>
    <w:rsid w:val="00EB1AA8"/>
    <w:rsid w:val="00EB4EE3"/>
    <w:rsid w:val="00EB61DE"/>
    <w:rsid w:val="00EC5C7A"/>
    <w:rsid w:val="00ED2A45"/>
    <w:rsid w:val="00EE1F9D"/>
    <w:rsid w:val="00EE28BF"/>
    <w:rsid w:val="00EE77AA"/>
    <w:rsid w:val="00EE7CCC"/>
    <w:rsid w:val="00EF20F6"/>
    <w:rsid w:val="00F0094C"/>
    <w:rsid w:val="00F00C28"/>
    <w:rsid w:val="00F208A7"/>
    <w:rsid w:val="00F23FB7"/>
    <w:rsid w:val="00F32FA6"/>
    <w:rsid w:val="00F34C4B"/>
    <w:rsid w:val="00F45E73"/>
    <w:rsid w:val="00F46014"/>
    <w:rsid w:val="00F63106"/>
    <w:rsid w:val="00F65343"/>
    <w:rsid w:val="00F70981"/>
    <w:rsid w:val="00F759C1"/>
    <w:rsid w:val="00F81555"/>
    <w:rsid w:val="00F831F4"/>
    <w:rsid w:val="00F863F4"/>
    <w:rsid w:val="00FA0566"/>
    <w:rsid w:val="00FA2635"/>
    <w:rsid w:val="00FA2AD6"/>
    <w:rsid w:val="00FA3CC3"/>
    <w:rsid w:val="00FA43A2"/>
    <w:rsid w:val="00FA4440"/>
    <w:rsid w:val="00FA453E"/>
    <w:rsid w:val="00FC2958"/>
    <w:rsid w:val="00FC493A"/>
    <w:rsid w:val="00FC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0EEC7-C7A9-4721-BE6B-8CCA1D15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DF"/>
    <w:pPr>
      <w:spacing w:after="0" w:line="240" w:lineRule="auto"/>
      <w:ind w:left="720"/>
    </w:pPr>
    <w:rPr>
      <w:rFonts w:ascii="Calibri" w:hAnsi="Calibri" w:cs="Times New Roman"/>
    </w:rPr>
  </w:style>
  <w:style w:type="table" w:styleId="TableGrid">
    <w:name w:val="Table Grid"/>
    <w:basedOn w:val="TableNormal"/>
    <w:uiPriority w:val="39"/>
    <w:rsid w:val="0012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3302F"/>
    <w:pPr>
      <w:spacing w:after="0" w:line="240" w:lineRule="auto"/>
    </w:pPr>
    <w:rPr>
      <w:rFonts w:ascii="Helvetica" w:eastAsia="Arial Unicode MS" w:hAnsi="Arial Unicode MS"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53936">
      <w:bodyDiv w:val="1"/>
      <w:marLeft w:val="0"/>
      <w:marRight w:val="0"/>
      <w:marTop w:val="0"/>
      <w:marBottom w:val="0"/>
      <w:divBdr>
        <w:top w:val="none" w:sz="0" w:space="0" w:color="auto"/>
        <w:left w:val="none" w:sz="0" w:space="0" w:color="auto"/>
        <w:bottom w:val="none" w:sz="0" w:space="0" w:color="auto"/>
        <w:right w:val="none" w:sz="0" w:space="0" w:color="auto"/>
      </w:divBdr>
    </w:div>
    <w:div w:id="761268383">
      <w:bodyDiv w:val="1"/>
      <w:marLeft w:val="0"/>
      <w:marRight w:val="0"/>
      <w:marTop w:val="0"/>
      <w:marBottom w:val="0"/>
      <w:divBdr>
        <w:top w:val="none" w:sz="0" w:space="0" w:color="auto"/>
        <w:left w:val="none" w:sz="0" w:space="0" w:color="auto"/>
        <w:bottom w:val="none" w:sz="0" w:space="0" w:color="auto"/>
        <w:right w:val="none" w:sz="0" w:space="0" w:color="auto"/>
      </w:divBdr>
    </w:div>
    <w:div w:id="1352993273">
      <w:bodyDiv w:val="1"/>
      <w:marLeft w:val="0"/>
      <w:marRight w:val="0"/>
      <w:marTop w:val="0"/>
      <w:marBottom w:val="0"/>
      <w:divBdr>
        <w:top w:val="none" w:sz="0" w:space="0" w:color="auto"/>
        <w:left w:val="none" w:sz="0" w:space="0" w:color="auto"/>
        <w:bottom w:val="none" w:sz="0" w:space="0" w:color="auto"/>
        <w:right w:val="none" w:sz="0" w:space="0" w:color="auto"/>
      </w:divBdr>
    </w:div>
    <w:div w:id="1419058476">
      <w:bodyDiv w:val="1"/>
      <w:marLeft w:val="0"/>
      <w:marRight w:val="0"/>
      <w:marTop w:val="0"/>
      <w:marBottom w:val="0"/>
      <w:divBdr>
        <w:top w:val="none" w:sz="0" w:space="0" w:color="auto"/>
        <w:left w:val="none" w:sz="0" w:space="0" w:color="auto"/>
        <w:bottom w:val="none" w:sz="0" w:space="0" w:color="auto"/>
        <w:right w:val="none" w:sz="0" w:space="0" w:color="auto"/>
      </w:divBdr>
    </w:div>
    <w:div w:id="1521578507">
      <w:bodyDiv w:val="1"/>
      <w:marLeft w:val="0"/>
      <w:marRight w:val="0"/>
      <w:marTop w:val="0"/>
      <w:marBottom w:val="0"/>
      <w:divBdr>
        <w:top w:val="none" w:sz="0" w:space="0" w:color="auto"/>
        <w:left w:val="none" w:sz="0" w:space="0" w:color="auto"/>
        <w:bottom w:val="none" w:sz="0" w:space="0" w:color="auto"/>
        <w:right w:val="none" w:sz="0" w:space="0" w:color="auto"/>
      </w:divBdr>
    </w:div>
    <w:div w:id="1669407184">
      <w:bodyDiv w:val="1"/>
      <w:marLeft w:val="0"/>
      <w:marRight w:val="0"/>
      <w:marTop w:val="0"/>
      <w:marBottom w:val="0"/>
      <w:divBdr>
        <w:top w:val="none" w:sz="0" w:space="0" w:color="auto"/>
        <w:left w:val="none" w:sz="0" w:space="0" w:color="auto"/>
        <w:bottom w:val="none" w:sz="0" w:space="0" w:color="auto"/>
        <w:right w:val="none" w:sz="0" w:space="0" w:color="auto"/>
      </w:divBdr>
    </w:div>
    <w:div w:id="18372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1089</Words>
  <Characters>6212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Sara Zmertych</cp:lastModifiedBy>
  <cp:revision>2</cp:revision>
  <dcterms:created xsi:type="dcterms:W3CDTF">2015-03-13T12:18:00Z</dcterms:created>
  <dcterms:modified xsi:type="dcterms:W3CDTF">2015-03-13T12:18:00Z</dcterms:modified>
</cp:coreProperties>
</file>