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A4B12" w14:textId="77777777" w:rsidR="001C3510" w:rsidRDefault="0085442F" w:rsidP="00E511B6">
      <w:pPr>
        <w:pStyle w:val="Title"/>
        <w:tabs>
          <w:tab w:val="left" w:pos="0"/>
        </w:tabs>
        <w:jc w:val="center"/>
        <w:rPr>
          <w:b/>
          <w:color w:val="489C88"/>
          <w:sz w:val="40"/>
          <w:szCs w:val="40"/>
        </w:rPr>
      </w:pPr>
      <w:bookmarkStart w:id="0" w:name="_GoBack"/>
      <w:bookmarkEnd w:id="0"/>
      <w:r w:rsidRPr="0085442F">
        <w:rPr>
          <w:b/>
          <w:color w:val="489C88"/>
          <w:sz w:val="40"/>
          <w:szCs w:val="40"/>
        </w:rPr>
        <w:t xml:space="preserve">Developing a Resource Allocation System (RAS): </w:t>
      </w:r>
    </w:p>
    <w:p w14:paraId="7E6EBFFC" w14:textId="4B83FC92" w:rsidR="00E511B6" w:rsidRPr="001C3510" w:rsidRDefault="001C3510" w:rsidP="00E511B6">
      <w:pPr>
        <w:pStyle w:val="Title"/>
        <w:tabs>
          <w:tab w:val="left" w:pos="0"/>
        </w:tabs>
        <w:jc w:val="center"/>
        <w:rPr>
          <w:rStyle w:val="SubtleEmphasis"/>
          <w:i w:val="0"/>
          <w:iCs w:val="0"/>
          <w:color w:val="489C88"/>
          <w:sz w:val="32"/>
          <w:szCs w:val="32"/>
        </w:rPr>
      </w:pPr>
      <w:r w:rsidRPr="001C3510">
        <w:rPr>
          <w:i/>
          <w:color w:val="489C88"/>
          <w:sz w:val="32"/>
          <w:szCs w:val="32"/>
        </w:rPr>
        <w:t>a</w:t>
      </w:r>
      <w:r w:rsidR="0085442F" w:rsidRPr="001C3510">
        <w:rPr>
          <w:i/>
          <w:color w:val="489C88"/>
          <w:sz w:val="32"/>
          <w:szCs w:val="32"/>
        </w:rPr>
        <w:t>ccuracy and transparency at the heart of the indicative budget</w:t>
      </w:r>
    </w:p>
    <w:p w14:paraId="79C82D91" w14:textId="217D5D5C" w:rsidR="00695E52" w:rsidRPr="00E11ED2" w:rsidRDefault="00BD0616" w:rsidP="004B599D">
      <w:pPr>
        <w:pStyle w:val="Heading1"/>
        <w:rPr>
          <w:rStyle w:val="SubtleEmphasis"/>
          <w:b/>
          <w:i w:val="0"/>
          <w:iCs w:val="0"/>
          <w:color w:val="489C88"/>
          <w:sz w:val="26"/>
          <w:szCs w:val="26"/>
        </w:rPr>
      </w:pPr>
      <w:r>
        <w:rPr>
          <w:noProof/>
          <w:sz w:val="20"/>
          <w:szCs w:val="20"/>
          <w:lang w:eastAsia="en-GB"/>
        </w:rPr>
        <w:drawing>
          <wp:anchor distT="0" distB="0" distL="114300" distR="114300" simplePos="0" relativeHeight="251654143" behindDoc="0" locked="0" layoutInCell="1" allowOverlap="1" wp14:anchorId="34ED1156" wp14:editId="08BE3414">
            <wp:simplePos x="0" y="0"/>
            <wp:positionH relativeFrom="column">
              <wp:posOffset>2216785</wp:posOffset>
            </wp:positionH>
            <wp:positionV relativeFrom="paragraph">
              <wp:posOffset>280670</wp:posOffset>
            </wp:positionV>
            <wp:extent cx="4564380" cy="2733675"/>
            <wp:effectExtent l="0" t="0" r="762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4380" cy="2733675"/>
                    </a:xfrm>
                    <a:prstGeom prst="rect">
                      <a:avLst/>
                    </a:prstGeom>
                    <a:noFill/>
                  </pic:spPr>
                </pic:pic>
              </a:graphicData>
            </a:graphic>
            <wp14:sizeRelH relativeFrom="page">
              <wp14:pctWidth>0</wp14:pctWidth>
            </wp14:sizeRelH>
            <wp14:sizeRelV relativeFrom="page">
              <wp14:pctHeight>0</wp14:pctHeight>
            </wp14:sizeRelV>
          </wp:anchor>
        </w:drawing>
      </w:r>
      <w:r w:rsidR="005B5C52" w:rsidRPr="00E11ED2">
        <w:rPr>
          <w:rStyle w:val="SubtleEmphasis"/>
          <w:b/>
          <w:i w:val="0"/>
          <w:iCs w:val="0"/>
          <w:color w:val="489C88"/>
          <w:sz w:val="26"/>
          <w:szCs w:val="26"/>
        </w:rPr>
        <w:t>Introduction</w:t>
      </w:r>
    </w:p>
    <w:p w14:paraId="0F88F9CE" w14:textId="3D997AE4" w:rsidR="0085442F" w:rsidRPr="0085442F" w:rsidRDefault="00A476E7" w:rsidP="00BD0616">
      <w:pPr>
        <w:rPr>
          <w:sz w:val="20"/>
          <w:szCs w:val="20"/>
        </w:rPr>
      </w:pPr>
      <w:r>
        <w:rPr>
          <w:b/>
          <w:noProof/>
          <w:lang w:eastAsia="en-GB"/>
        </w:rPr>
        <mc:AlternateContent>
          <mc:Choice Requires="wps">
            <w:drawing>
              <wp:anchor distT="0" distB="0" distL="114300" distR="114300" simplePos="0" relativeHeight="251655168" behindDoc="0" locked="0" layoutInCell="1" allowOverlap="1" wp14:anchorId="5FA8D89E" wp14:editId="6DD860F6">
                <wp:simplePos x="0" y="0"/>
                <wp:positionH relativeFrom="page">
                  <wp:align>right</wp:align>
                </wp:positionH>
                <wp:positionV relativeFrom="paragraph">
                  <wp:posOffset>2265680</wp:posOffset>
                </wp:positionV>
                <wp:extent cx="2316480" cy="238125"/>
                <wp:effectExtent l="0" t="0" r="7620" b="952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6480" cy="238125"/>
                        </a:xfrm>
                        <a:prstGeom prst="rect">
                          <a:avLst/>
                        </a:prstGeom>
                        <a:solidFill>
                          <a:prstClr val="white"/>
                        </a:solidFill>
                        <a:ln>
                          <a:noFill/>
                        </a:ln>
                        <a:effectLst/>
                      </wps:spPr>
                      <wps:txbx>
                        <w:txbxContent>
                          <w:p w14:paraId="09558E3D" w14:textId="77777777" w:rsidR="005535A3" w:rsidRPr="007E1823" w:rsidRDefault="005535A3" w:rsidP="005535A3">
                            <w:pPr>
                              <w:pStyle w:val="Caption"/>
                              <w:rPr>
                                <w:noProof/>
                              </w:rPr>
                            </w:pPr>
                            <w:r>
                              <w:t xml:space="preserve">Figure </w:t>
                            </w:r>
                            <w:r w:rsidR="00072C53">
                              <w:fldChar w:fldCharType="begin"/>
                            </w:r>
                            <w:r w:rsidR="00072C53">
                              <w:instrText xml:space="preserve"> SEQ Figure \* ARABIC </w:instrText>
                            </w:r>
                            <w:r w:rsidR="00072C53">
                              <w:fldChar w:fldCharType="separate"/>
                            </w:r>
                            <w:r w:rsidR="00456641">
                              <w:rPr>
                                <w:noProof/>
                              </w:rPr>
                              <w:t>1</w:t>
                            </w:r>
                            <w:r w:rsidR="00072C53">
                              <w:rPr>
                                <w:noProof/>
                              </w:rPr>
                              <w:fldChar w:fldCharType="end"/>
                            </w:r>
                            <w:r w:rsidR="00507CE9">
                              <w:rPr>
                                <w:noProof/>
                              </w:rPr>
                              <w:t>:</w:t>
                            </w:r>
                            <w:r>
                              <w:rPr>
                                <w:noProof/>
                              </w:rPr>
                              <w:t xml:space="preserve"> </w:t>
                            </w:r>
                            <w:r w:rsidR="00993950">
                              <w:rPr>
                                <w:noProof/>
                              </w:rPr>
                              <w:t xml:space="preserve">The RAS process </w:t>
                            </w:r>
                            <w:r w:rsidR="00D86479">
                              <w:rPr>
                                <w:noProof/>
                              </w:rPr>
                              <w:t>in Derby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8D89E" id="_x0000_t202" coordsize="21600,21600" o:spt="202" path="m,l,21600r21600,l21600,xe">
                <v:stroke joinstyle="miter"/>
                <v:path gradientshapeok="t" o:connecttype="rect"/>
              </v:shapetype>
              <v:shape id="Text Box 3" o:spid="_x0000_s1026" type="#_x0000_t202" style="position:absolute;margin-left:131.2pt;margin-top:178.4pt;width:182.4pt;height:18.75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" stroked="f">
                <v:path arrowok="t"/>
                <v:textbox inset="0,0,0,0">
                  <w:txbxContent>
                    <w:p w14:paraId="09558E3D" w14:textId="77777777" w:rsidR="005535A3" w:rsidRPr="007E1823" w:rsidRDefault="005535A3" w:rsidP="005535A3">
                      <w:pPr>
                        <w:pStyle w:val="Caption"/>
                        <w:rPr>
                          <w:noProof/>
                        </w:rPr>
                      </w:pPr>
                      <w:r>
                        <w:t xml:space="preserve">Figure </w:t>
                      </w:r>
                      <w:r w:rsidR="00072C53">
                        <w:fldChar w:fldCharType="begin"/>
                      </w:r>
                      <w:r w:rsidR="00072C53">
                        <w:instrText xml:space="preserve"> SEQ Figure \* ARABIC </w:instrText>
                      </w:r>
                      <w:r w:rsidR="00072C53">
                        <w:fldChar w:fldCharType="separate"/>
                      </w:r>
                      <w:r w:rsidR="00456641">
                        <w:rPr>
                          <w:noProof/>
                        </w:rPr>
                        <w:t>1</w:t>
                      </w:r>
                      <w:r w:rsidR="00072C53">
                        <w:rPr>
                          <w:noProof/>
                        </w:rPr>
                        <w:fldChar w:fldCharType="end"/>
                      </w:r>
                      <w:r w:rsidR="00507CE9">
                        <w:rPr>
                          <w:noProof/>
                        </w:rPr>
                        <w:t>:</w:t>
                      </w:r>
                      <w:r>
                        <w:rPr>
                          <w:noProof/>
                        </w:rPr>
                        <w:t xml:space="preserve"> </w:t>
                      </w:r>
                      <w:r w:rsidR="00993950">
                        <w:rPr>
                          <w:noProof/>
                        </w:rPr>
                        <w:t xml:space="preserve">The RAS process </w:t>
                      </w:r>
                      <w:r w:rsidR="00D86479">
                        <w:rPr>
                          <w:noProof/>
                        </w:rPr>
                        <w:t>in Derby</w:t>
                      </w:r>
                    </w:p>
                  </w:txbxContent>
                </v:textbox>
                <w10:wrap type="square" anchorx="page"/>
              </v:shape>
            </w:pict>
          </mc:Fallback>
        </mc:AlternateContent>
      </w:r>
      <w:r w:rsidR="00C60D85">
        <w:rPr>
          <w:b/>
          <w:sz w:val="20"/>
          <w:szCs w:val="20"/>
        </w:rPr>
        <w:t>Resource Allocation Systems (RASs) are employed across the country to provide people with an indication of the likely costs of their assessed care and support needs.</w:t>
      </w:r>
      <w:r w:rsidR="00C60D85">
        <w:rPr>
          <w:sz w:val="20"/>
          <w:szCs w:val="20"/>
        </w:rPr>
        <w:t xml:space="preserve"> </w:t>
      </w:r>
      <w:r w:rsidR="00BA6FF5">
        <w:rPr>
          <w:sz w:val="20"/>
          <w:szCs w:val="20"/>
        </w:rPr>
        <w:t xml:space="preserve">Some authorities use </w:t>
      </w:r>
      <w:r w:rsidR="00AD6F77">
        <w:rPr>
          <w:sz w:val="20"/>
          <w:szCs w:val="20"/>
        </w:rPr>
        <w:t xml:space="preserve">systems developed </w:t>
      </w:r>
      <w:r w:rsidR="00BA6FF5">
        <w:rPr>
          <w:sz w:val="20"/>
          <w:szCs w:val="20"/>
        </w:rPr>
        <w:t>in-house</w:t>
      </w:r>
      <w:r w:rsidR="00CA5F1C">
        <w:rPr>
          <w:sz w:val="20"/>
          <w:szCs w:val="20"/>
        </w:rPr>
        <w:t xml:space="preserve"> to calculate this Indicative Personal B</w:t>
      </w:r>
      <w:r w:rsidR="005841E9">
        <w:rPr>
          <w:sz w:val="20"/>
          <w:szCs w:val="20"/>
        </w:rPr>
        <w:t>udget</w:t>
      </w:r>
      <w:r w:rsidR="00095D5B">
        <w:rPr>
          <w:sz w:val="20"/>
          <w:szCs w:val="20"/>
        </w:rPr>
        <w:t xml:space="preserve"> (IP</w:t>
      </w:r>
      <w:r w:rsidR="00BD0616">
        <w:rPr>
          <w:sz w:val="20"/>
          <w:szCs w:val="20"/>
        </w:rPr>
        <w:t>B</w:t>
      </w:r>
      <w:r w:rsidR="00095D5B">
        <w:rPr>
          <w:sz w:val="20"/>
          <w:szCs w:val="20"/>
        </w:rPr>
        <w:t>)</w:t>
      </w:r>
      <w:r w:rsidR="005841E9">
        <w:rPr>
          <w:sz w:val="20"/>
          <w:szCs w:val="20"/>
        </w:rPr>
        <w:t>, whilst others have purchased off-the-</w:t>
      </w:r>
      <w:r w:rsidR="00AD6F77">
        <w:rPr>
          <w:sz w:val="20"/>
          <w:szCs w:val="20"/>
        </w:rPr>
        <w:t>shelf RASs</w:t>
      </w:r>
      <w:r w:rsidR="005841E9">
        <w:rPr>
          <w:sz w:val="20"/>
          <w:szCs w:val="20"/>
        </w:rPr>
        <w:t>. I</w:t>
      </w:r>
      <w:r w:rsidR="00AD6F77">
        <w:rPr>
          <w:sz w:val="20"/>
          <w:szCs w:val="20"/>
        </w:rPr>
        <w:t>n a few cases authorities use a ready reckoner approach.</w:t>
      </w:r>
      <w:r w:rsidR="00BA6FF5">
        <w:rPr>
          <w:sz w:val="20"/>
          <w:szCs w:val="20"/>
        </w:rPr>
        <w:t xml:space="preserve"> </w:t>
      </w:r>
      <w:r w:rsidR="005841E9">
        <w:rPr>
          <w:sz w:val="20"/>
          <w:szCs w:val="20"/>
        </w:rPr>
        <w:t xml:space="preserve">The variety of systems </w:t>
      </w:r>
      <w:r w:rsidR="006463DB">
        <w:rPr>
          <w:sz w:val="20"/>
          <w:szCs w:val="20"/>
        </w:rPr>
        <w:t xml:space="preserve">in place is a reflection of </w:t>
      </w:r>
      <w:r w:rsidR="00993950">
        <w:rPr>
          <w:sz w:val="20"/>
          <w:szCs w:val="20"/>
        </w:rPr>
        <w:t>how challenging it can be to develop a RAS that meets local and national requirements successfully.</w:t>
      </w:r>
      <w:r w:rsidR="005841E9">
        <w:rPr>
          <w:sz w:val="20"/>
          <w:szCs w:val="20"/>
        </w:rPr>
        <w:t xml:space="preserve"> </w:t>
      </w:r>
    </w:p>
    <w:p w14:paraId="14E41D7E" w14:textId="048F96C5" w:rsidR="00AD6F77" w:rsidRDefault="006463DB" w:rsidP="00BD0616">
      <w:pPr>
        <w:jc w:val="both"/>
        <w:rPr>
          <w:sz w:val="20"/>
          <w:szCs w:val="20"/>
        </w:rPr>
      </w:pPr>
      <w:r>
        <w:rPr>
          <w:sz w:val="20"/>
          <w:szCs w:val="20"/>
        </w:rPr>
        <w:t>T</w:t>
      </w:r>
      <w:r w:rsidR="00AD6F77">
        <w:rPr>
          <w:sz w:val="20"/>
          <w:szCs w:val="20"/>
        </w:rPr>
        <w:t xml:space="preserve">he Care Act </w:t>
      </w:r>
      <w:r>
        <w:rPr>
          <w:sz w:val="20"/>
          <w:szCs w:val="20"/>
        </w:rPr>
        <w:t xml:space="preserve">includes requirements which have a direct impact on the implementation of a RAS. According to the Act </w:t>
      </w:r>
      <w:r w:rsidR="00AD6F77">
        <w:rPr>
          <w:sz w:val="20"/>
          <w:szCs w:val="20"/>
        </w:rPr>
        <w:t>“r</w:t>
      </w:r>
      <w:r w:rsidR="00AD6F77" w:rsidRPr="00AD6F77">
        <w:rPr>
          <w:sz w:val="20"/>
          <w:szCs w:val="20"/>
        </w:rPr>
        <w:t>egardless of the process used, the most</w:t>
      </w:r>
      <w:r w:rsidR="00AD6F77">
        <w:rPr>
          <w:sz w:val="20"/>
          <w:szCs w:val="20"/>
        </w:rPr>
        <w:t xml:space="preserve"> </w:t>
      </w:r>
      <w:r w:rsidR="00AD6F77" w:rsidRPr="00AD6F77">
        <w:rPr>
          <w:sz w:val="20"/>
          <w:szCs w:val="20"/>
        </w:rPr>
        <w:t>important principles in setting the personal</w:t>
      </w:r>
      <w:r w:rsidR="00AD6F77">
        <w:rPr>
          <w:sz w:val="20"/>
          <w:szCs w:val="20"/>
        </w:rPr>
        <w:t xml:space="preserve"> </w:t>
      </w:r>
      <w:r w:rsidR="00AD6F77" w:rsidRPr="00AD6F77">
        <w:rPr>
          <w:sz w:val="20"/>
          <w:szCs w:val="20"/>
        </w:rPr>
        <w:t>budget are transparency, timeliness and sufficiency.</w:t>
      </w:r>
      <w:r w:rsidR="00AD6F77">
        <w:rPr>
          <w:sz w:val="20"/>
          <w:szCs w:val="20"/>
        </w:rPr>
        <w:t>”</w:t>
      </w:r>
      <w:r w:rsidR="00AD6F77">
        <w:rPr>
          <w:rStyle w:val="FootnoteReference"/>
          <w:sz w:val="20"/>
          <w:szCs w:val="20"/>
        </w:rPr>
        <w:footnoteReference w:id="1"/>
      </w:r>
      <w:r w:rsidR="00AD6F77">
        <w:rPr>
          <w:sz w:val="20"/>
          <w:szCs w:val="20"/>
        </w:rPr>
        <w:t xml:space="preserve">  </w:t>
      </w:r>
      <w:r w:rsidR="0088751E">
        <w:rPr>
          <w:sz w:val="20"/>
          <w:szCs w:val="20"/>
        </w:rPr>
        <w:t xml:space="preserve">In practical terms, this means that there is a requirement </w:t>
      </w:r>
      <w:r w:rsidR="00AA69C6">
        <w:rPr>
          <w:sz w:val="20"/>
          <w:szCs w:val="20"/>
        </w:rPr>
        <w:t>to provide the person with care and support needs</w:t>
      </w:r>
      <w:r w:rsidR="0091622A">
        <w:rPr>
          <w:sz w:val="20"/>
          <w:szCs w:val="20"/>
        </w:rPr>
        <w:t>,</w:t>
      </w:r>
      <w:r w:rsidR="00AA69C6">
        <w:rPr>
          <w:sz w:val="20"/>
          <w:szCs w:val="20"/>
        </w:rPr>
        <w:t xml:space="preserve"> and any carers or advocates </w:t>
      </w:r>
      <w:r w:rsidR="0091622A">
        <w:rPr>
          <w:sz w:val="20"/>
          <w:szCs w:val="20"/>
        </w:rPr>
        <w:t>who assist them,</w:t>
      </w:r>
      <w:r w:rsidR="00AA69C6">
        <w:rPr>
          <w:sz w:val="20"/>
          <w:szCs w:val="20"/>
        </w:rPr>
        <w:t xml:space="preserve"> with a clear understanding of how their pe</w:t>
      </w:r>
      <w:r w:rsidR="00EA0F2E">
        <w:rPr>
          <w:sz w:val="20"/>
          <w:szCs w:val="20"/>
        </w:rPr>
        <w:t xml:space="preserve">rsonal budget was calculated and confidence that the </w:t>
      </w:r>
      <w:r w:rsidR="0091622A">
        <w:rPr>
          <w:sz w:val="20"/>
          <w:szCs w:val="20"/>
        </w:rPr>
        <w:t xml:space="preserve">suggested </w:t>
      </w:r>
      <w:r w:rsidR="00481E36">
        <w:rPr>
          <w:sz w:val="20"/>
          <w:szCs w:val="20"/>
        </w:rPr>
        <w:t>amount</w:t>
      </w:r>
      <w:r w:rsidR="0091622A">
        <w:rPr>
          <w:sz w:val="20"/>
          <w:szCs w:val="20"/>
        </w:rPr>
        <w:t xml:space="preserve"> reflects market </w:t>
      </w:r>
      <w:r w:rsidR="00481E36">
        <w:rPr>
          <w:sz w:val="20"/>
          <w:szCs w:val="20"/>
        </w:rPr>
        <w:t>costs and will meet the assessed</w:t>
      </w:r>
      <w:r w:rsidR="0091622A">
        <w:rPr>
          <w:sz w:val="20"/>
          <w:szCs w:val="20"/>
        </w:rPr>
        <w:t xml:space="preserve"> needs. </w:t>
      </w:r>
    </w:p>
    <w:p w14:paraId="0E4C3375" w14:textId="475AD0E9" w:rsidR="00695E52" w:rsidRDefault="00E11ED2" w:rsidP="00BD0616">
      <w:pPr>
        <w:jc w:val="both"/>
        <w:rPr>
          <w:sz w:val="20"/>
          <w:szCs w:val="20"/>
        </w:rPr>
      </w:pPr>
      <w:r>
        <w:rPr>
          <w:sz w:val="20"/>
          <w:szCs w:val="20"/>
        </w:rPr>
        <w:t xml:space="preserve">This case study </w:t>
      </w:r>
      <w:r w:rsidR="0091622A">
        <w:rPr>
          <w:sz w:val="20"/>
          <w:szCs w:val="20"/>
        </w:rPr>
        <w:t xml:space="preserve">looks at Derby City Council’s RAS and describes how the Council has </w:t>
      </w:r>
      <w:r w:rsidR="005B79F9">
        <w:rPr>
          <w:sz w:val="20"/>
          <w:szCs w:val="20"/>
        </w:rPr>
        <w:t>developed</w:t>
      </w:r>
      <w:r w:rsidR="00CA5F1C">
        <w:rPr>
          <w:sz w:val="20"/>
          <w:szCs w:val="20"/>
        </w:rPr>
        <w:t xml:space="preserve"> and maintained a RAS which has </w:t>
      </w:r>
      <w:r w:rsidR="005B79F9">
        <w:rPr>
          <w:sz w:val="20"/>
          <w:szCs w:val="20"/>
        </w:rPr>
        <w:t xml:space="preserve">the </w:t>
      </w:r>
      <w:r w:rsidR="00DC0649">
        <w:rPr>
          <w:sz w:val="20"/>
          <w:szCs w:val="20"/>
        </w:rPr>
        <w:t xml:space="preserve">support of staff and the local community. </w:t>
      </w:r>
      <w:r w:rsidR="00DB588F">
        <w:rPr>
          <w:sz w:val="20"/>
          <w:szCs w:val="20"/>
        </w:rPr>
        <w:t>It</w:t>
      </w:r>
      <w:r w:rsidR="00A0149F">
        <w:rPr>
          <w:sz w:val="20"/>
          <w:szCs w:val="20"/>
        </w:rPr>
        <w:t xml:space="preserve"> draws out lessons </w:t>
      </w:r>
      <w:r w:rsidR="00AA3F6B">
        <w:rPr>
          <w:sz w:val="20"/>
          <w:szCs w:val="20"/>
        </w:rPr>
        <w:t>that will enable others to review the effectiveness of their own systems and identify opportunities for improvement that reflect Care Act requirements.</w:t>
      </w:r>
    </w:p>
    <w:p w14:paraId="1C5ECA53" w14:textId="77777777" w:rsidR="00A81711" w:rsidRPr="00E11ED2" w:rsidRDefault="005B5C52" w:rsidP="001C3510">
      <w:pPr>
        <w:pStyle w:val="Heading1"/>
        <w:jc w:val="both"/>
        <w:rPr>
          <w:rStyle w:val="SubtleEmphasis"/>
          <w:b/>
          <w:i w:val="0"/>
          <w:iCs w:val="0"/>
          <w:color w:val="489C88"/>
          <w:sz w:val="26"/>
          <w:szCs w:val="26"/>
        </w:rPr>
      </w:pPr>
      <w:r w:rsidRPr="00E80FFA">
        <w:rPr>
          <w:rStyle w:val="SubtleEmphasis"/>
          <w:b/>
          <w:i w:val="0"/>
          <w:iCs w:val="0"/>
          <w:color w:val="489C88"/>
          <w:sz w:val="26"/>
          <w:szCs w:val="26"/>
        </w:rPr>
        <w:t>B</w:t>
      </w:r>
      <w:r w:rsidR="00E603CE" w:rsidRPr="00E80FFA">
        <w:rPr>
          <w:rStyle w:val="SubtleEmphasis"/>
          <w:b/>
          <w:i w:val="0"/>
          <w:iCs w:val="0"/>
          <w:color w:val="489C88"/>
          <w:sz w:val="26"/>
          <w:szCs w:val="26"/>
        </w:rPr>
        <w:t>ackgroun</w:t>
      </w:r>
      <w:r w:rsidR="00E603CE" w:rsidRPr="00E11ED2">
        <w:rPr>
          <w:rStyle w:val="SubtleEmphasis"/>
          <w:b/>
          <w:i w:val="0"/>
          <w:iCs w:val="0"/>
          <w:color w:val="489C88"/>
          <w:sz w:val="26"/>
          <w:szCs w:val="26"/>
        </w:rPr>
        <w:t>d</w:t>
      </w:r>
    </w:p>
    <w:p w14:paraId="7B849C2E" w14:textId="2E95B717" w:rsidR="00291B5E" w:rsidRDefault="005535A3" w:rsidP="001C3510">
      <w:pPr>
        <w:jc w:val="both"/>
        <w:rPr>
          <w:noProof/>
          <w:lang w:eastAsia="en-GB"/>
        </w:rPr>
      </w:pPr>
      <w:r>
        <w:rPr>
          <w:sz w:val="20"/>
          <w:szCs w:val="20"/>
        </w:rPr>
        <w:t xml:space="preserve">The Care Act </w:t>
      </w:r>
      <w:r w:rsidR="00D30673">
        <w:rPr>
          <w:sz w:val="20"/>
          <w:szCs w:val="20"/>
        </w:rPr>
        <w:t xml:space="preserve">sets out important principles about </w:t>
      </w:r>
      <w:r w:rsidR="00724424">
        <w:rPr>
          <w:sz w:val="20"/>
          <w:szCs w:val="20"/>
        </w:rPr>
        <w:t>the calculation of a</w:t>
      </w:r>
      <w:r w:rsidR="00CA5F1C">
        <w:rPr>
          <w:sz w:val="20"/>
          <w:szCs w:val="20"/>
        </w:rPr>
        <w:t xml:space="preserve">n </w:t>
      </w:r>
      <w:r w:rsidR="00095D5B">
        <w:rPr>
          <w:sz w:val="20"/>
          <w:szCs w:val="20"/>
        </w:rPr>
        <w:t>IP</w:t>
      </w:r>
      <w:r w:rsidR="00BD0616">
        <w:rPr>
          <w:sz w:val="20"/>
          <w:szCs w:val="20"/>
        </w:rPr>
        <w:t>B</w:t>
      </w:r>
      <w:r w:rsidR="00D30673">
        <w:rPr>
          <w:sz w:val="20"/>
          <w:szCs w:val="20"/>
        </w:rPr>
        <w:t xml:space="preserve"> </w:t>
      </w:r>
      <w:r>
        <w:rPr>
          <w:sz w:val="20"/>
          <w:szCs w:val="20"/>
        </w:rPr>
        <w:t xml:space="preserve">which </w:t>
      </w:r>
      <w:r w:rsidR="00295E6B">
        <w:rPr>
          <w:sz w:val="20"/>
          <w:szCs w:val="20"/>
        </w:rPr>
        <w:t xml:space="preserve">should be reflected in </w:t>
      </w:r>
      <w:r w:rsidR="00D4714A">
        <w:rPr>
          <w:sz w:val="20"/>
          <w:szCs w:val="20"/>
        </w:rPr>
        <w:t xml:space="preserve">RAS </w:t>
      </w:r>
      <w:r w:rsidR="00295E6B">
        <w:rPr>
          <w:sz w:val="20"/>
          <w:szCs w:val="20"/>
        </w:rPr>
        <w:t>development</w:t>
      </w:r>
      <w:r w:rsidR="00D30673">
        <w:rPr>
          <w:sz w:val="20"/>
          <w:szCs w:val="20"/>
        </w:rPr>
        <w:t>.</w:t>
      </w:r>
      <w:r w:rsidR="008B6CCE" w:rsidRPr="008B6CCE">
        <w:rPr>
          <w:noProof/>
          <w:lang w:eastAsia="en-GB"/>
        </w:rPr>
        <w:t xml:space="preserve"> </w:t>
      </w: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0377"/>
      </w:tblGrid>
      <w:tr w:rsidR="00BD0616" w:rsidRPr="002B7C64" w14:paraId="22E34B9E" w14:textId="77777777" w:rsidTr="00BD0616">
        <w:trPr>
          <w:trHeight w:val="424"/>
        </w:trPr>
        <w:tc>
          <w:tcPr>
            <w:tcW w:w="10377" w:type="dxa"/>
            <w:shd w:val="clear" w:color="auto" w:fill="489C88"/>
          </w:tcPr>
          <w:p w14:paraId="7B69BF78" w14:textId="77777777" w:rsidR="00BD0616" w:rsidRPr="00BD0616" w:rsidRDefault="00BD0616" w:rsidP="00BD0616">
            <w:pPr>
              <w:spacing w:after="0" w:line="240" w:lineRule="auto"/>
              <w:rPr>
                <w:bCs/>
                <w:color w:val="FFFFFF"/>
                <w:sz w:val="18"/>
                <w:szCs w:val="18"/>
              </w:rPr>
            </w:pPr>
            <w:r w:rsidRPr="00BD0616">
              <w:rPr>
                <w:rFonts w:eastAsia="Times New Roman" w:cs="Arial"/>
                <w:bCs/>
                <w:color w:val="FFFFFF"/>
                <w:sz w:val="18"/>
                <w:szCs w:val="18"/>
                <w:lang w:eastAsia="en-GB"/>
              </w:rPr>
              <w:t xml:space="preserve">The method used to calculate the IPB must be made publicly available, even if it is based on a complex algorithm, and it must be explained in a way that the public can understand.  Generally, the message is that </w:t>
            </w:r>
            <w:r w:rsidRPr="00BD0616">
              <w:rPr>
                <w:rFonts w:eastAsia="Times New Roman" w:cs="Arial"/>
                <w:b/>
                <w:bCs/>
                <w:color w:val="FFFFFF"/>
                <w:sz w:val="18"/>
                <w:szCs w:val="18"/>
                <w:u w:val="single"/>
                <w:lang w:eastAsia="en-GB"/>
              </w:rPr>
              <w:t>transparent</w:t>
            </w:r>
            <w:r w:rsidRPr="00BD0616">
              <w:rPr>
                <w:rFonts w:eastAsia="Times New Roman" w:cs="Arial"/>
                <w:bCs/>
                <w:color w:val="FFFFFF"/>
                <w:sz w:val="18"/>
                <w:szCs w:val="18"/>
                <w:lang w:eastAsia="en-GB"/>
              </w:rPr>
              <w:t xml:space="preserve"> calculations are important and complex algorithmic RASs are best avoided.</w:t>
            </w:r>
          </w:p>
        </w:tc>
      </w:tr>
      <w:tr w:rsidR="00BD0616" w:rsidRPr="002B7C64" w14:paraId="072392E9" w14:textId="77777777" w:rsidTr="00BD0616">
        <w:trPr>
          <w:trHeight w:val="323"/>
        </w:trPr>
        <w:tc>
          <w:tcPr>
            <w:tcW w:w="10377" w:type="dxa"/>
            <w:shd w:val="clear" w:color="auto" w:fill="489C88"/>
          </w:tcPr>
          <w:p w14:paraId="04D8AAF8" w14:textId="77777777" w:rsidR="00BD0616" w:rsidRPr="00BD0616" w:rsidRDefault="00BD0616" w:rsidP="00BD0616">
            <w:pPr>
              <w:spacing w:after="0" w:line="240" w:lineRule="auto"/>
              <w:rPr>
                <w:bCs/>
                <w:color w:val="FFFFFF"/>
                <w:sz w:val="18"/>
                <w:szCs w:val="18"/>
              </w:rPr>
            </w:pPr>
            <w:r w:rsidRPr="00BD0616">
              <w:rPr>
                <w:rFonts w:eastAsia="Times New Roman" w:cs="Arial"/>
                <w:bCs/>
                <w:color w:val="FFFFFF"/>
                <w:sz w:val="18"/>
                <w:szCs w:val="18"/>
                <w:lang w:eastAsia="en-GB"/>
              </w:rPr>
              <w:t xml:space="preserve">There should be an upfront/indicative budget early in the process, so that the person with care and support needs understands from the start what sort of plan they can put together. Receiving a </w:t>
            </w:r>
            <w:r w:rsidRPr="00BD0616">
              <w:rPr>
                <w:rFonts w:eastAsia="Times New Roman" w:cs="Arial"/>
                <w:b/>
                <w:bCs/>
                <w:color w:val="FFFFFF"/>
                <w:sz w:val="18"/>
                <w:szCs w:val="18"/>
                <w:u w:val="single"/>
                <w:lang w:eastAsia="en-GB"/>
              </w:rPr>
              <w:t>timely</w:t>
            </w:r>
            <w:r w:rsidRPr="00BD0616">
              <w:rPr>
                <w:rFonts w:eastAsia="Times New Roman" w:cs="Arial"/>
                <w:bCs/>
                <w:color w:val="FFFFFF"/>
                <w:sz w:val="18"/>
                <w:szCs w:val="18"/>
                <w:lang w:eastAsia="en-GB"/>
              </w:rPr>
              <w:t xml:space="preserve"> IPB is vital for ensuring the person’s full involvement in the process.</w:t>
            </w:r>
          </w:p>
        </w:tc>
      </w:tr>
      <w:tr w:rsidR="00BD0616" w:rsidRPr="002B7C64" w14:paraId="590DB8FC" w14:textId="77777777" w:rsidTr="00F057E0">
        <w:trPr>
          <w:trHeight w:val="544"/>
        </w:trPr>
        <w:tc>
          <w:tcPr>
            <w:tcW w:w="10377" w:type="dxa"/>
            <w:shd w:val="clear" w:color="auto" w:fill="489C88"/>
          </w:tcPr>
          <w:p w14:paraId="7AC7AB90" w14:textId="77777777" w:rsidR="00BD0616" w:rsidRPr="00BD0616" w:rsidRDefault="00BD0616" w:rsidP="00BD0616">
            <w:pPr>
              <w:spacing w:after="0" w:line="240" w:lineRule="auto"/>
              <w:rPr>
                <w:rFonts w:eastAsia="Times New Roman" w:cs="Arial"/>
                <w:bCs/>
                <w:color w:val="FFFFFF"/>
                <w:sz w:val="18"/>
                <w:szCs w:val="18"/>
                <w:lang w:eastAsia="en-GB"/>
              </w:rPr>
            </w:pPr>
            <w:r w:rsidRPr="00BD0616">
              <w:rPr>
                <w:rFonts w:eastAsia="Times New Roman" w:cs="Arial"/>
                <w:bCs/>
                <w:color w:val="FFFFFF"/>
                <w:sz w:val="18"/>
                <w:szCs w:val="18"/>
                <w:lang w:eastAsia="en-GB"/>
              </w:rPr>
              <w:t xml:space="preserve">The amount in the Authorised Personal Budget (APB) must be </w:t>
            </w:r>
            <w:r w:rsidRPr="00BD0616">
              <w:rPr>
                <w:rFonts w:eastAsia="Times New Roman" w:cs="Arial"/>
                <w:b/>
                <w:bCs/>
                <w:color w:val="FFFFFF"/>
                <w:sz w:val="18"/>
                <w:szCs w:val="18"/>
                <w:u w:val="single"/>
                <w:lang w:eastAsia="en-GB"/>
              </w:rPr>
              <w:t>sufficient</w:t>
            </w:r>
            <w:r w:rsidRPr="00BD0616">
              <w:rPr>
                <w:rFonts w:eastAsia="Times New Roman" w:cs="Arial"/>
                <w:bCs/>
                <w:color w:val="FFFFFF"/>
                <w:sz w:val="18"/>
                <w:szCs w:val="18"/>
                <w:lang w:eastAsia="en-GB"/>
              </w:rPr>
              <w:t xml:space="preserve"> to enable people to meet their care and support needs. It should allow for “reasonable” preferences to be met. The amount should take into account local market conditions and there must be at least one provider of a good quality service (e.g. compliant with registration requirements and national quality standards such as ASCOF) that can be afforded within the personal budget. The RAS needs to reflect this.</w:t>
            </w:r>
          </w:p>
        </w:tc>
      </w:tr>
    </w:tbl>
    <w:p w14:paraId="04606761" w14:textId="77777777" w:rsidR="00E11ED2" w:rsidRPr="0047006E" w:rsidRDefault="003F4BDE" w:rsidP="001C3510">
      <w:pPr>
        <w:pStyle w:val="Heading1"/>
        <w:jc w:val="both"/>
        <w:rPr>
          <w:rStyle w:val="SubtleEmphasis"/>
          <w:b/>
          <w:i w:val="0"/>
          <w:color w:val="489C88"/>
          <w:sz w:val="26"/>
          <w:szCs w:val="26"/>
        </w:rPr>
      </w:pPr>
      <w:r>
        <w:rPr>
          <w:rStyle w:val="SubtleEmphasis"/>
          <w:b/>
          <w:i w:val="0"/>
          <w:color w:val="489C88"/>
          <w:sz w:val="26"/>
          <w:szCs w:val="26"/>
        </w:rPr>
        <w:t>Developing a RAS in Derby</w:t>
      </w:r>
    </w:p>
    <w:p w14:paraId="016A97FC" w14:textId="409DC193" w:rsidR="00481E36" w:rsidRDefault="003F4BDE" w:rsidP="001C3510">
      <w:pPr>
        <w:jc w:val="both"/>
        <w:rPr>
          <w:sz w:val="20"/>
          <w:szCs w:val="20"/>
        </w:rPr>
      </w:pPr>
      <w:r>
        <w:rPr>
          <w:sz w:val="20"/>
          <w:szCs w:val="20"/>
        </w:rPr>
        <w:lastRenderedPageBreak/>
        <w:t xml:space="preserve">Derby is </w:t>
      </w:r>
      <w:r w:rsidR="00196803">
        <w:rPr>
          <w:sz w:val="20"/>
          <w:szCs w:val="20"/>
        </w:rPr>
        <w:t xml:space="preserve">a unitary authority </w:t>
      </w:r>
      <w:r w:rsidR="00DC44AA">
        <w:rPr>
          <w:sz w:val="20"/>
          <w:szCs w:val="20"/>
        </w:rPr>
        <w:t xml:space="preserve">located in </w:t>
      </w:r>
      <w:r w:rsidR="00196803">
        <w:rPr>
          <w:sz w:val="20"/>
          <w:szCs w:val="20"/>
        </w:rPr>
        <w:t>the East Midlands which</w:t>
      </w:r>
      <w:r w:rsidR="00DC44AA">
        <w:rPr>
          <w:sz w:val="20"/>
          <w:szCs w:val="20"/>
        </w:rPr>
        <w:t xml:space="preserve"> serves </w:t>
      </w:r>
      <w:r w:rsidR="00196803">
        <w:rPr>
          <w:sz w:val="20"/>
          <w:szCs w:val="20"/>
        </w:rPr>
        <w:t xml:space="preserve">a population of over </w:t>
      </w:r>
      <w:r w:rsidR="00465B5E">
        <w:rPr>
          <w:sz w:val="20"/>
          <w:szCs w:val="20"/>
        </w:rPr>
        <w:t>250,000</w:t>
      </w:r>
      <w:r w:rsidR="00196803">
        <w:rPr>
          <w:sz w:val="20"/>
          <w:szCs w:val="20"/>
        </w:rPr>
        <w:t>.</w:t>
      </w:r>
      <w:r w:rsidR="00196803">
        <w:rPr>
          <w:rStyle w:val="FootnoteReference"/>
          <w:sz w:val="20"/>
          <w:szCs w:val="20"/>
        </w:rPr>
        <w:footnoteReference w:id="2"/>
      </w:r>
      <w:r w:rsidR="00465B5E">
        <w:rPr>
          <w:sz w:val="20"/>
          <w:szCs w:val="20"/>
        </w:rPr>
        <w:t xml:space="preserve"> </w:t>
      </w:r>
      <w:r w:rsidR="00B47B94">
        <w:rPr>
          <w:sz w:val="20"/>
          <w:szCs w:val="20"/>
        </w:rPr>
        <w:t xml:space="preserve">Approximately </w:t>
      </w:r>
      <w:r w:rsidR="002C6CEF">
        <w:rPr>
          <w:sz w:val="20"/>
          <w:szCs w:val="20"/>
        </w:rPr>
        <w:t xml:space="preserve">3,000 </w:t>
      </w:r>
      <w:r w:rsidR="00115C58">
        <w:rPr>
          <w:sz w:val="20"/>
          <w:szCs w:val="20"/>
        </w:rPr>
        <w:t xml:space="preserve">people </w:t>
      </w:r>
      <w:r w:rsidR="002C6CEF">
        <w:rPr>
          <w:sz w:val="20"/>
          <w:szCs w:val="20"/>
        </w:rPr>
        <w:t>receive</w:t>
      </w:r>
      <w:r w:rsidR="00B47B94">
        <w:rPr>
          <w:sz w:val="20"/>
          <w:szCs w:val="20"/>
        </w:rPr>
        <w:t xml:space="preserve"> social care services in the area</w:t>
      </w:r>
      <w:r w:rsidR="00395BE4">
        <w:rPr>
          <w:sz w:val="20"/>
          <w:szCs w:val="20"/>
        </w:rPr>
        <w:t>.</w:t>
      </w:r>
      <w:r w:rsidR="00B47B94">
        <w:rPr>
          <w:rStyle w:val="FootnoteReference"/>
          <w:sz w:val="20"/>
          <w:szCs w:val="20"/>
        </w:rPr>
        <w:footnoteReference w:id="3"/>
      </w:r>
      <w:r w:rsidR="00395BE4">
        <w:rPr>
          <w:sz w:val="20"/>
          <w:szCs w:val="20"/>
        </w:rPr>
        <w:t xml:space="preserve"> </w:t>
      </w:r>
      <w:r w:rsidR="002C6CEF">
        <w:rPr>
          <w:sz w:val="20"/>
          <w:szCs w:val="20"/>
        </w:rPr>
        <w:t>Derby</w:t>
      </w:r>
      <w:r w:rsidR="00395BE4">
        <w:rPr>
          <w:sz w:val="20"/>
          <w:szCs w:val="20"/>
        </w:rPr>
        <w:t xml:space="preserve"> is a relatively deprived authority </w:t>
      </w:r>
      <w:r w:rsidR="002C6CEF">
        <w:rPr>
          <w:sz w:val="20"/>
          <w:szCs w:val="20"/>
        </w:rPr>
        <w:t xml:space="preserve">with </w:t>
      </w:r>
      <w:r w:rsidR="00395BE4" w:rsidRPr="00395BE4">
        <w:rPr>
          <w:sz w:val="20"/>
          <w:szCs w:val="20"/>
        </w:rPr>
        <w:t>28.7</w:t>
      </w:r>
      <w:r w:rsidR="00395BE4">
        <w:rPr>
          <w:sz w:val="20"/>
          <w:szCs w:val="20"/>
        </w:rPr>
        <w:t>% of the local population living in the 20% most deprived wards in England.</w:t>
      </w:r>
      <w:r w:rsidR="005535A3">
        <w:rPr>
          <w:sz w:val="20"/>
          <w:szCs w:val="20"/>
        </w:rPr>
        <w:t xml:space="preserve"> </w:t>
      </w:r>
      <w:r w:rsidR="00115C58">
        <w:rPr>
          <w:sz w:val="20"/>
          <w:szCs w:val="20"/>
        </w:rPr>
        <w:t xml:space="preserve">The current RAS in use in Derby </w:t>
      </w:r>
      <w:r w:rsidR="0096161F">
        <w:rPr>
          <w:sz w:val="20"/>
          <w:szCs w:val="20"/>
        </w:rPr>
        <w:t xml:space="preserve">builds upon the </w:t>
      </w:r>
      <w:r w:rsidR="00115C58">
        <w:rPr>
          <w:sz w:val="20"/>
          <w:szCs w:val="20"/>
        </w:rPr>
        <w:t xml:space="preserve">experience gained from </w:t>
      </w:r>
      <w:r w:rsidR="00266655">
        <w:rPr>
          <w:sz w:val="20"/>
          <w:szCs w:val="20"/>
        </w:rPr>
        <w:t xml:space="preserve">using </w:t>
      </w:r>
      <w:r w:rsidR="00115C58">
        <w:rPr>
          <w:sz w:val="20"/>
          <w:szCs w:val="20"/>
        </w:rPr>
        <w:t xml:space="preserve">two earlier </w:t>
      </w:r>
      <w:r w:rsidR="00C60D85">
        <w:rPr>
          <w:noProof/>
          <w:sz w:val="20"/>
          <w:szCs w:val="20"/>
          <w:lang w:eastAsia="en-GB"/>
        </w:rPr>
        <w:drawing>
          <wp:anchor distT="0" distB="0" distL="114300" distR="114300" simplePos="0" relativeHeight="251663360" behindDoc="1" locked="0" layoutInCell="1" allowOverlap="1" wp14:anchorId="7B6B7EDA" wp14:editId="162022B6">
            <wp:simplePos x="0" y="0"/>
            <wp:positionH relativeFrom="margin">
              <wp:posOffset>1264285</wp:posOffset>
            </wp:positionH>
            <wp:positionV relativeFrom="paragraph">
              <wp:posOffset>137795</wp:posOffset>
            </wp:positionV>
            <wp:extent cx="5295900" cy="1062355"/>
            <wp:effectExtent l="0" t="0" r="0" b="0"/>
            <wp:wrapTight wrapText="bothSides">
              <wp:wrapPolygon edited="0">
                <wp:start x="0" y="1162"/>
                <wp:lineTo x="0" y="19754"/>
                <wp:lineTo x="21445" y="19754"/>
                <wp:lineTo x="21522" y="17042"/>
                <wp:lineTo x="21522" y="2711"/>
                <wp:lineTo x="21445" y="1162"/>
                <wp:lineTo x="0" y="1162"/>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5149" b="34622"/>
                    <a:stretch/>
                  </pic:blipFill>
                  <pic:spPr bwMode="auto">
                    <a:xfrm>
                      <a:off x="0" y="0"/>
                      <a:ext cx="5295900" cy="1062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5C58">
        <w:rPr>
          <w:sz w:val="20"/>
          <w:szCs w:val="20"/>
        </w:rPr>
        <w:t>RAS</w:t>
      </w:r>
      <w:r w:rsidR="0096161F">
        <w:rPr>
          <w:sz w:val="20"/>
          <w:szCs w:val="20"/>
        </w:rPr>
        <w:t>s which were both developed in-house</w:t>
      </w:r>
      <w:r w:rsidR="00115C58">
        <w:rPr>
          <w:sz w:val="20"/>
          <w:szCs w:val="20"/>
        </w:rPr>
        <w:t xml:space="preserve">. </w:t>
      </w:r>
      <w:r w:rsidR="0096161F">
        <w:rPr>
          <w:sz w:val="20"/>
          <w:szCs w:val="20"/>
        </w:rPr>
        <w:t xml:space="preserve">The </w:t>
      </w:r>
      <w:r w:rsidR="00B6677B">
        <w:rPr>
          <w:sz w:val="20"/>
          <w:szCs w:val="20"/>
        </w:rPr>
        <w:t xml:space="preserve">current </w:t>
      </w:r>
      <w:r w:rsidR="0096161F">
        <w:rPr>
          <w:sz w:val="20"/>
          <w:szCs w:val="20"/>
        </w:rPr>
        <w:t>version of the tool is less complicated than its predecessors to make it more user friendly</w:t>
      </w:r>
      <w:r w:rsidR="00481E36">
        <w:rPr>
          <w:sz w:val="20"/>
          <w:szCs w:val="20"/>
        </w:rPr>
        <w:t>.</w:t>
      </w:r>
    </w:p>
    <w:p w14:paraId="7155444F" w14:textId="09CAB5D6" w:rsidR="00EB6D94" w:rsidRDefault="000822D7" w:rsidP="00BD0616">
      <w:pPr>
        <w:rPr>
          <w:sz w:val="20"/>
          <w:szCs w:val="20"/>
        </w:rPr>
      </w:pPr>
      <w:r>
        <w:rPr>
          <w:noProof/>
          <w:sz w:val="20"/>
          <w:szCs w:val="20"/>
          <w:lang w:eastAsia="en-GB"/>
        </w:rPr>
        <mc:AlternateContent>
          <mc:Choice Requires="wps">
            <w:drawing>
              <wp:anchor distT="0" distB="0" distL="114300" distR="114300" simplePos="0" relativeHeight="251662336" behindDoc="0" locked="0" layoutInCell="1" allowOverlap="1" wp14:anchorId="3F6A2A49" wp14:editId="27A61674">
                <wp:simplePos x="0" y="0"/>
                <wp:positionH relativeFrom="column">
                  <wp:posOffset>4324985</wp:posOffset>
                </wp:positionH>
                <wp:positionV relativeFrom="paragraph">
                  <wp:posOffset>669925</wp:posOffset>
                </wp:positionV>
                <wp:extent cx="2238375" cy="185420"/>
                <wp:effectExtent l="0" t="0" r="9525"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8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89695" w14:textId="77777777" w:rsidR="00BD0616" w:rsidRPr="00F83F31" w:rsidRDefault="00BD0616" w:rsidP="00BD0616">
                            <w:pPr>
                              <w:pStyle w:val="Caption"/>
                              <w:rPr>
                                <w:noProof/>
                              </w:rPr>
                            </w:pPr>
                            <w:r>
                              <w:t xml:space="preserve">Figure </w:t>
                            </w:r>
                            <w:r w:rsidR="00072C53">
                              <w:fldChar w:fldCharType="begin"/>
                            </w:r>
                            <w:r w:rsidR="00072C53">
                              <w:instrText xml:space="preserve"> SEQ Figure \* ARABIC </w:instrText>
                            </w:r>
                            <w:r w:rsidR="00072C53">
                              <w:fldChar w:fldCharType="separate"/>
                            </w:r>
                            <w:r w:rsidR="00456641">
                              <w:rPr>
                                <w:noProof/>
                              </w:rPr>
                              <w:t>2</w:t>
                            </w:r>
                            <w:r w:rsidR="00072C53">
                              <w:rPr>
                                <w:noProof/>
                              </w:rPr>
                              <w:fldChar w:fldCharType="end"/>
                            </w:r>
                            <w:r>
                              <w:t xml:space="preserve">: </w:t>
                            </w:r>
                            <w:r w:rsidRPr="002B2487">
                              <w:t>Evolution of the RAS tool in Derby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A2A49" id="Text Box 2" o:spid="_x0000_s1027" type="#_x0000_t202" style="position:absolute;margin-left:340.55pt;margin-top:52.75pt;width:176.25pt;height:1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" stroked="f">
                <v:textbox inset="0,0,0,0">
                  <w:txbxContent>
                    <w:p w14:paraId="4CA89695" w14:textId="77777777" w:rsidR="00BD0616" w:rsidRPr="00F83F31" w:rsidRDefault="00BD0616" w:rsidP="00BD0616">
                      <w:pPr>
                        <w:pStyle w:val="Caption"/>
                        <w:rPr>
                          <w:noProof/>
                        </w:rPr>
                      </w:pPr>
                      <w:r>
                        <w:t xml:space="preserve">Figure </w:t>
                      </w:r>
                      <w:r w:rsidR="00072C53">
                        <w:fldChar w:fldCharType="begin"/>
                      </w:r>
                      <w:r w:rsidR="00072C53">
                        <w:instrText xml:space="preserve"> SEQ Figure \* ARABIC </w:instrText>
                      </w:r>
                      <w:r w:rsidR="00072C53">
                        <w:fldChar w:fldCharType="separate"/>
                      </w:r>
                      <w:r w:rsidR="00456641">
                        <w:rPr>
                          <w:noProof/>
                        </w:rPr>
                        <w:t>2</w:t>
                      </w:r>
                      <w:r w:rsidR="00072C53">
                        <w:rPr>
                          <w:noProof/>
                        </w:rPr>
                        <w:fldChar w:fldCharType="end"/>
                      </w:r>
                      <w:r>
                        <w:t xml:space="preserve">: </w:t>
                      </w:r>
                      <w:r w:rsidRPr="002B2487">
                        <w:t>Evolution of the RAS tool in Derby</w:t>
                      </w:r>
                    </w:p>
                  </w:txbxContent>
                </v:textbox>
                <w10:wrap type="square"/>
              </v:shape>
            </w:pict>
          </mc:Fallback>
        </mc:AlternateContent>
      </w:r>
      <w:r w:rsidR="004759EC">
        <w:rPr>
          <w:sz w:val="20"/>
          <w:szCs w:val="20"/>
        </w:rPr>
        <w:t xml:space="preserve">The RAS tool is in Excel format and has an input form (Appendix A) which is completed by the social worker </w:t>
      </w:r>
      <w:r w:rsidR="004504A5">
        <w:rPr>
          <w:sz w:val="20"/>
          <w:szCs w:val="20"/>
        </w:rPr>
        <w:t xml:space="preserve">after the assessment </w:t>
      </w:r>
      <w:r w:rsidR="004759EC">
        <w:rPr>
          <w:sz w:val="20"/>
          <w:szCs w:val="20"/>
        </w:rPr>
        <w:t xml:space="preserve">based on the responses given to </w:t>
      </w:r>
      <w:r w:rsidR="00543964">
        <w:rPr>
          <w:sz w:val="20"/>
          <w:szCs w:val="20"/>
        </w:rPr>
        <w:t>specific</w:t>
      </w:r>
      <w:r w:rsidR="004759EC">
        <w:rPr>
          <w:sz w:val="20"/>
          <w:szCs w:val="20"/>
        </w:rPr>
        <w:t xml:space="preserve"> questions. An output form (Appendix B) summarises the needs of the person with care and support needs</w:t>
      </w:r>
      <w:r w:rsidR="007238F1">
        <w:rPr>
          <w:sz w:val="20"/>
          <w:szCs w:val="20"/>
        </w:rPr>
        <w:t>, automatically allocating a number of points based on the responses from the input form</w:t>
      </w:r>
      <w:r w:rsidR="004759EC">
        <w:rPr>
          <w:sz w:val="20"/>
          <w:szCs w:val="20"/>
        </w:rPr>
        <w:t xml:space="preserve"> and </w:t>
      </w:r>
      <w:r w:rsidR="007238F1">
        <w:rPr>
          <w:sz w:val="20"/>
          <w:szCs w:val="20"/>
        </w:rPr>
        <w:t xml:space="preserve">calculating </w:t>
      </w:r>
      <w:r w:rsidR="004759EC">
        <w:rPr>
          <w:sz w:val="20"/>
          <w:szCs w:val="20"/>
        </w:rPr>
        <w:t xml:space="preserve">an overall eligibility score. </w:t>
      </w:r>
      <w:r w:rsidR="000B2276">
        <w:rPr>
          <w:sz w:val="20"/>
          <w:szCs w:val="20"/>
        </w:rPr>
        <w:t>Th</w:t>
      </w:r>
      <w:r>
        <w:rPr>
          <w:sz w:val="20"/>
          <w:szCs w:val="20"/>
        </w:rPr>
        <w:t>is score is based on</w:t>
      </w:r>
      <w:r w:rsidR="005535A3">
        <w:rPr>
          <w:sz w:val="20"/>
          <w:szCs w:val="20"/>
        </w:rPr>
        <w:t xml:space="preserve"> </w:t>
      </w:r>
      <w:r w:rsidR="00295E6B">
        <w:rPr>
          <w:sz w:val="20"/>
          <w:szCs w:val="20"/>
        </w:rPr>
        <w:t xml:space="preserve">a slightly modified version of </w:t>
      </w:r>
      <w:r w:rsidR="005535A3">
        <w:rPr>
          <w:sz w:val="20"/>
          <w:szCs w:val="20"/>
        </w:rPr>
        <w:t xml:space="preserve">the weighting </w:t>
      </w:r>
      <w:r w:rsidR="000B2276">
        <w:rPr>
          <w:sz w:val="20"/>
          <w:szCs w:val="20"/>
        </w:rPr>
        <w:t>from</w:t>
      </w:r>
      <w:r w:rsidR="005535A3">
        <w:rPr>
          <w:sz w:val="20"/>
          <w:szCs w:val="20"/>
        </w:rPr>
        <w:t xml:space="preserve"> the latest version of the Common Resource Allocation </w:t>
      </w:r>
      <w:r w:rsidR="005535A3" w:rsidRPr="005535A3">
        <w:rPr>
          <w:sz w:val="20"/>
          <w:szCs w:val="20"/>
        </w:rPr>
        <w:t>Framework</w:t>
      </w:r>
      <w:r>
        <w:rPr>
          <w:sz w:val="20"/>
          <w:szCs w:val="20"/>
        </w:rPr>
        <w:t>.</w:t>
      </w:r>
      <w:r w:rsidR="000B2276">
        <w:rPr>
          <w:rStyle w:val="FootnoteReference"/>
          <w:sz w:val="20"/>
          <w:szCs w:val="20"/>
        </w:rPr>
        <w:footnoteReference w:id="4"/>
      </w:r>
      <w:r w:rsidR="00481E36">
        <w:rPr>
          <w:sz w:val="20"/>
          <w:szCs w:val="20"/>
        </w:rPr>
        <w:t xml:space="preserve"> Th</w:t>
      </w:r>
      <w:r>
        <w:rPr>
          <w:sz w:val="20"/>
          <w:szCs w:val="20"/>
        </w:rPr>
        <w:t>e</w:t>
      </w:r>
      <w:r w:rsidR="00481E36">
        <w:rPr>
          <w:sz w:val="20"/>
          <w:szCs w:val="20"/>
        </w:rPr>
        <w:t xml:space="preserve"> weighting reflects the </w:t>
      </w:r>
      <w:r w:rsidR="000B2276">
        <w:rPr>
          <w:sz w:val="20"/>
          <w:szCs w:val="20"/>
        </w:rPr>
        <w:t xml:space="preserve">Fair Access to Care Services (FACS) </w:t>
      </w:r>
      <w:r w:rsidR="00EB6D94">
        <w:rPr>
          <w:sz w:val="20"/>
          <w:szCs w:val="20"/>
        </w:rPr>
        <w:t>criteria and bandings.</w:t>
      </w:r>
      <w:r w:rsidR="00481E36">
        <w:rPr>
          <w:sz w:val="20"/>
          <w:szCs w:val="20"/>
        </w:rPr>
        <w:t xml:space="preserve"> </w:t>
      </w:r>
      <w:r w:rsidR="00EB6D94">
        <w:rPr>
          <w:sz w:val="20"/>
          <w:szCs w:val="20"/>
        </w:rPr>
        <w:t xml:space="preserve">Once a score has been obtained </w:t>
      </w:r>
      <w:r w:rsidR="00B6677B">
        <w:rPr>
          <w:sz w:val="20"/>
          <w:szCs w:val="20"/>
        </w:rPr>
        <w:t xml:space="preserve">an </w:t>
      </w:r>
      <w:r w:rsidR="00095D5B">
        <w:rPr>
          <w:sz w:val="20"/>
          <w:szCs w:val="20"/>
        </w:rPr>
        <w:t>IP</w:t>
      </w:r>
      <w:r w:rsidR="00BD0616">
        <w:rPr>
          <w:sz w:val="20"/>
          <w:szCs w:val="20"/>
        </w:rPr>
        <w:t>B</w:t>
      </w:r>
      <w:r w:rsidR="00EB6D94">
        <w:rPr>
          <w:sz w:val="20"/>
          <w:szCs w:val="20"/>
        </w:rPr>
        <w:t xml:space="preserve"> is calculated</w:t>
      </w:r>
      <w:r w:rsidR="00B6677B">
        <w:rPr>
          <w:sz w:val="20"/>
          <w:szCs w:val="20"/>
        </w:rPr>
        <w:t xml:space="preserve"> using an Allocation Table</w:t>
      </w:r>
      <w:r w:rsidR="00EB6D94">
        <w:rPr>
          <w:sz w:val="20"/>
          <w:szCs w:val="20"/>
        </w:rPr>
        <w:t>.</w:t>
      </w:r>
      <w:r w:rsidR="00C149E0">
        <w:rPr>
          <w:sz w:val="20"/>
          <w:szCs w:val="20"/>
        </w:rPr>
        <w:t xml:space="preserve"> </w:t>
      </w:r>
    </w:p>
    <w:p w14:paraId="6F2A7984" w14:textId="77777777" w:rsidR="00733F3C" w:rsidRPr="00DF1A03" w:rsidRDefault="00DF1A03" w:rsidP="001C3510">
      <w:pPr>
        <w:pStyle w:val="Heading1"/>
        <w:jc w:val="both"/>
        <w:rPr>
          <w:rStyle w:val="SubtleEmphasis"/>
          <w:b/>
          <w:iCs w:val="0"/>
          <w:color w:val="489C88"/>
          <w:sz w:val="22"/>
          <w:szCs w:val="22"/>
        </w:rPr>
      </w:pPr>
      <w:r w:rsidRPr="00DF1A03">
        <w:rPr>
          <w:rStyle w:val="SubtleEmphasis"/>
          <w:b/>
          <w:iCs w:val="0"/>
          <w:color w:val="489C88"/>
          <w:sz w:val="22"/>
          <w:szCs w:val="22"/>
        </w:rPr>
        <w:t>Design led by key fundamentals</w:t>
      </w:r>
    </w:p>
    <w:p w14:paraId="4B84BB35" w14:textId="26ADE4BB" w:rsidR="0096161F" w:rsidRPr="00022756" w:rsidRDefault="0096161F" w:rsidP="001C3510">
      <w:pPr>
        <w:pStyle w:val="ListParagraph"/>
        <w:numPr>
          <w:ilvl w:val="0"/>
          <w:numId w:val="18"/>
        </w:numPr>
        <w:ind w:left="426"/>
        <w:jc w:val="both"/>
        <w:rPr>
          <w:sz w:val="20"/>
          <w:szCs w:val="20"/>
        </w:rPr>
      </w:pPr>
      <w:r w:rsidRPr="00022756">
        <w:rPr>
          <w:b/>
          <w:color w:val="489C88"/>
          <w:sz w:val="20"/>
          <w:szCs w:val="20"/>
        </w:rPr>
        <w:t xml:space="preserve">The RAS needs to be simple and easy to </w:t>
      </w:r>
      <w:r>
        <w:rPr>
          <w:b/>
          <w:color w:val="489C88"/>
          <w:sz w:val="20"/>
          <w:szCs w:val="20"/>
        </w:rPr>
        <w:t>use</w:t>
      </w:r>
      <w:r w:rsidR="0088751E">
        <w:rPr>
          <w:b/>
          <w:color w:val="489C88"/>
          <w:sz w:val="20"/>
          <w:szCs w:val="20"/>
        </w:rPr>
        <w:t xml:space="preserve"> for all</w:t>
      </w:r>
      <w:r w:rsidRPr="00022756">
        <w:rPr>
          <w:b/>
          <w:color w:val="489C88"/>
          <w:sz w:val="20"/>
          <w:szCs w:val="20"/>
        </w:rPr>
        <w:t>:</w:t>
      </w:r>
      <w:r>
        <w:rPr>
          <w:sz w:val="20"/>
          <w:szCs w:val="20"/>
        </w:rPr>
        <w:t xml:space="preserve"> A review of the second Derby RAS highlighted the need to reduce its complexity. Addressing this issue was </w:t>
      </w:r>
      <w:r w:rsidR="001D799D">
        <w:rPr>
          <w:sz w:val="20"/>
          <w:szCs w:val="20"/>
        </w:rPr>
        <w:t xml:space="preserve">a </w:t>
      </w:r>
      <w:r>
        <w:rPr>
          <w:sz w:val="20"/>
          <w:szCs w:val="20"/>
        </w:rPr>
        <w:t xml:space="preserve">key </w:t>
      </w:r>
      <w:r w:rsidR="001D799D">
        <w:rPr>
          <w:sz w:val="20"/>
          <w:szCs w:val="20"/>
        </w:rPr>
        <w:t>reason for</w:t>
      </w:r>
      <w:r>
        <w:rPr>
          <w:sz w:val="20"/>
          <w:szCs w:val="20"/>
        </w:rPr>
        <w:t xml:space="preserve"> developing the current RAS.</w:t>
      </w:r>
    </w:p>
    <w:p w14:paraId="3E0EBCA4" w14:textId="24BE96EB" w:rsidR="00B5032C" w:rsidRPr="00A4484E" w:rsidRDefault="001D799D" w:rsidP="001C3510">
      <w:pPr>
        <w:pStyle w:val="ListParagraph"/>
        <w:numPr>
          <w:ilvl w:val="0"/>
          <w:numId w:val="18"/>
        </w:numPr>
        <w:ind w:left="426"/>
        <w:jc w:val="both"/>
        <w:rPr>
          <w:sz w:val="20"/>
          <w:szCs w:val="20"/>
        </w:rPr>
      </w:pPr>
      <w:r>
        <w:rPr>
          <w:b/>
          <w:color w:val="489C88"/>
          <w:sz w:val="20"/>
          <w:szCs w:val="20"/>
        </w:rPr>
        <w:t xml:space="preserve">It is essential that </w:t>
      </w:r>
      <w:r w:rsidR="00BD0616">
        <w:rPr>
          <w:b/>
          <w:color w:val="489C88"/>
          <w:sz w:val="20"/>
          <w:szCs w:val="20"/>
        </w:rPr>
        <w:t>users accept</w:t>
      </w:r>
      <w:r w:rsidR="005A6F24">
        <w:rPr>
          <w:b/>
          <w:color w:val="489C88"/>
          <w:sz w:val="20"/>
          <w:szCs w:val="20"/>
        </w:rPr>
        <w:t xml:space="preserve"> that the</w:t>
      </w:r>
      <w:r w:rsidR="00EB6D94">
        <w:rPr>
          <w:b/>
          <w:color w:val="489C88"/>
          <w:sz w:val="20"/>
          <w:szCs w:val="20"/>
        </w:rPr>
        <w:t xml:space="preserve"> RAS is </w:t>
      </w:r>
      <w:r w:rsidR="00EB6D94" w:rsidRPr="007D0985">
        <w:rPr>
          <w:b/>
          <w:color w:val="489C88"/>
          <w:sz w:val="20"/>
          <w:szCs w:val="20"/>
        </w:rPr>
        <w:t>indicative</w:t>
      </w:r>
      <w:r w:rsidR="00E510AF" w:rsidRPr="00E510AF">
        <w:rPr>
          <w:b/>
          <w:color w:val="489C88"/>
          <w:sz w:val="20"/>
          <w:szCs w:val="20"/>
        </w:rPr>
        <w:t>:</w:t>
      </w:r>
      <w:r w:rsidR="00B5032C" w:rsidRPr="00A4484E">
        <w:rPr>
          <w:sz w:val="20"/>
          <w:szCs w:val="20"/>
        </w:rPr>
        <w:t xml:space="preserve"> </w:t>
      </w:r>
      <w:r w:rsidR="00EB6D94">
        <w:rPr>
          <w:sz w:val="20"/>
          <w:szCs w:val="20"/>
        </w:rPr>
        <w:t xml:space="preserve">Staff in Derby have been trained in the use of the RAS and this training has stressed the importance of </w:t>
      </w:r>
      <w:r w:rsidR="00C149E0">
        <w:rPr>
          <w:sz w:val="20"/>
          <w:szCs w:val="20"/>
        </w:rPr>
        <w:t>explaining</w:t>
      </w:r>
      <w:r w:rsidR="00EB6D94">
        <w:rPr>
          <w:sz w:val="20"/>
          <w:szCs w:val="20"/>
        </w:rPr>
        <w:t xml:space="preserve"> </w:t>
      </w:r>
      <w:r w:rsidR="00295E6B">
        <w:rPr>
          <w:sz w:val="20"/>
          <w:szCs w:val="20"/>
        </w:rPr>
        <w:t>the indicative nature of the RAS. T</w:t>
      </w:r>
      <w:r w:rsidR="00EB6D94">
        <w:rPr>
          <w:sz w:val="20"/>
          <w:szCs w:val="20"/>
        </w:rPr>
        <w:t xml:space="preserve">he RAS is </w:t>
      </w:r>
      <w:r w:rsidR="0019320A">
        <w:rPr>
          <w:sz w:val="20"/>
          <w:szCs w:val="20"/>
        </w:rPr>
        <w:t xml:space="preserve">seen as </w:t>
      </w:r>
      <w:r w:rsidR="00EB6D94">
        <w:rPr>
          <w:sz w:val="20"/>
          <w:szCs w:val="20"/>
        </w:rPr>
        <w:t xml:space="preserve">a tool to </w:t>
      </w:r>
      <w:r w:rsidR="00C149E0">
        <w:rPr>
          <w:sz w:val="20"/>
          <w:szCs w:val="20"/>
        </w:rPr>
        <w:t>obtain</w:t>
      </w:r>
      <w:r w:rsidR="00EB6D94">
        <w:rPr>
          <w:sz w:val="20"/>
          <w:szCs w:val="20"/>
        </w:rPr>
        <w:t xml:space="preserve"> </w:t>
      </w:r>
      <w:r w:rsidR="007D0985">
        <w:rPr>
          <w:sz w:val="20"/>
          <w:szCs w:val="20"/>
        </w:rPr>
        <w:t xml:space="preserve">an idea of </w:t>
      </w:r>
      <w:r w:rsidR="00C149E0">
        <w:rPr>
          <w:sz w:val="20"/>
          <w:szCs w:val="20"/>
        </w:rPr>
        <w:t>support cost</w:t>
      </w:r>
      <w:r w:rsidR="0019320A">
        <w:rPr>
          <w:sz w:val="20"/>
          <w:szCs w:val="20"/>
        </w:rPr>
        <w:t>s</w:t>
      </w:r>
      <w:r w:rsidR="00B6677B">
        <w:rPr>
          <w:sz w:val="20"/>
          <w:szCs w:val="20"/>
        </w:rPr>
        <w:t xml:space="preserve"> for planning purposes</w:t>
      </w:r>
      <w:r w:rsidR="0019320A">
        <w:rPr>
          <w:sz w:val="20"/>
          <w:szCs w:val="20"/>
        </w:rPr>
        <w:t xml:space="preserve">. </w:t>
      </w:r>
    </w:p>
    <w:p w14:paraId="5667B7FE" w14:textId="08F0DB29" w:rsidR="001B67BF" w:rsidRDefault="007D0985" w:rsidP="001C3510">
      <w:pPr>
        <w:pStyle w:val="ListParagraph"/>
        <w:numPr>
          <w:ilvl w:val="0"/>
          <w:numId w:val="18"/>
        </w:numPr>
        <w:ind w:left="425" w:hanging="357"/>
        <w:jc w:val="both"/>
        <w:rPr>
          <w:sz w:val="20"/>
          <w:szCs w:val="20"/>
        </w:rPr>
      </w:pPr>
      <w:r>
        <w:rPr>
          <w:b/>
          <w:color w:val="489C88"/>
          <w:sz w:val="20"/>
          <w:szCs w:val="20"/>
        </w:rPr>
        <w:t>A single RAS can be used for all adult client groups</w:t>
      </w:r>
      <w:r w:rsidR="00E510AF">
        <w:rPr>
          <w:b/>
          <w:color w:val="489C88"/>
          <w:sz w:val="20"/>
          <w:szCs w:val="20"/>
        </w:rPr>
        <w:t>:</w:t>
      </w:r>
      <w:r w:rsidR="00B5032C" w:rsidRPr="00E510AF">
        <w:rPr>
          <w:color w:val="489C88"/>
          <w:sz w:val="20"/>
          <w:szCs w:val="20"/>
        </w:rPr>
        <w:t xml:space="preserve"> </w:t>
      </w:r>
      <w:r>
        <w:rPr>
          <w:sz w:val="20"/>
          <w:szCs w:val="20"/>
        </w:rPr>
        <w:t xml:space="preserve">The Derby RAS </w:t>
      </w:r>
      <w:r w:rsidR="00496212">
        <w:rPr>
          <w:sz w:val="20"/>
          <w:szCs w:val="20"/>
        </w:rPr>
        <w:t>is</w:t>
      </w:r>
      <w:r>
        <w:rPr>
          <w:sz w:val="20"/>
          <w:szCs w:val="20"/>
        </w:rPr>
        <w:t xml:space="preserve"> </w:t>
      </w:r>
      <w:r w:rsidR="00CA5F1C">
        <w:rPr>
          <w:sz w:val="20"/>
          <w:szCs w:val="20"/>
        </w:rPr>
        <w:t xml:space="preserve">used to generate an </w:t>
      </w:r>
      <w:r w:rsidR="00095D5B">
        <w:rPr>
          <w:sz w:val="20"/>
          <w:szCs w:val="20"/>
        </w:rPr>
        <w:t>IP</w:t>
      </w:r>
      <w:r w:rsidR="00BD0616">
        <w:rPr>
          <w:sz w:val="20"/>
          <w:szCs w:val="20"/>
        </w:rPr>
        <w:t>B</w:t>
      </w:r>
      <w:r>
        <w:rPr>
          <w:sz w:val="20"/>
          <w:szCs w:val="20"/>
        </w:rPr>
        <w:t xml:space="preserve"> for older people, people with physical disabilities, people with learning disabilities and people with mental health needs. </w:t>
      </w:r>
      <w:r w:rsidR="00874A0F">
        <w:rPr>
          <w:sz w:val="20"/>
          <w:szCs w:val="20"/>
        </w:rPr>
        <w:t>T</w:t>
      </w:r>
      <w:r w:rsidR="00874A0F" w:rsidRPr="00874A0F">
        <w:rPr>
          <w:sz w:val="20"/>
          <w:szCs w:val="20"/>
        </w:rPr>
        <w:t>he RAS only includes funding for community-based social care support</w:t>
      </w:r>
      <w:r w:rsidR="00874A0F">
        <w:rPr>
          <w:sz w:val="20"/>
          <w:szCs w:val="20"/>
        </w:rPr>
        <w:t>. Health related funding is excluded.</w:t>
      </w:r>
    </w:p>
    <w:p w14:paraId="640A7200" w14:textId="77777777" w:rsidR="007D0985" w:rsidRDefault="001B67BF" w:rsidP="001C3510">
      <w:pPr>
        <w:pStyle w:val="ListParagraph"/>
        <w:numPr>
          <w:ilvl w:val="0"/>
          <w:numId w:val="18"/>
        </w:numPr>
        <w:ind w:left="426"/>
        <w:jc w:val="both"/>
        <w:rPr>
          <w:sz w:val="20"/>
          <w:szCs w:val="20"/>
        </w:rPr>
      </w:pPr>
      <w:r>
        <w:rPr>
          <w:b/>
          <w:color w:val="489C88"/>
          <w:sz w:val="20"/>
          <w:szCs w:val="20"/>
        </w:rPr>
        <w:t xml:space="preserve">Carers have a separate RAS: </w:t>
      </w:r>
      <w:r>
        <w:rPr>
          <w:sz w:val="20"/>
          <w:szCs w:val="20"/>
        </w:rPr>
        <w:t>The Derbyshire Carers Association</w:t>
      </w:r>
      <w:r w:rsidDel="001B67BF">
        <w:rPr>
          <w:sz w:val="20"/>
          <w:szCs w:val="20"/>
        </w:rPr>
        <w:t xml:space="preserve"> </w:t>
      </w:r>
      <w:r>
        <w:rPr>
          <w:sz w:val="20"/>
          <w:szCs w:val="20"/>
        </w:rPr>
        <w:t>uses a carers RAS</w:t>
      </w:r>
      <w:r w:rsidR="00B6677B">
        <w:rPr>
          <w:sz w:val="20"/>
          <w:szCs w:val="20"/>
        </w:rPr>
        <w:t xml:space="preserve"> developed by Derby City Council</w:t>
      </w:r>
      <w:r>
        <w:rPr>
          <w:sz w:val="20"/>
          <w:szCs w:val="20"/>
        </w:rPr>
        <w:t xml:space="preserve"> to decide on eligibility for one-off </w:t>
      </w:r>
      <w:r w:rsidR="0019320A">
        <w:rPr>
          <w:sz w:val="20"/>
          <w:szCs w:val="20"/>
        </w:rPr>
        <w:t xml:space="preserve">carers </w:t>
      </w:r>
      <w:r>
        <w:rPr>
          <w:sz w:val="20"/>
          <w:szCs w:val="20"/>
        </w:rPr>
        <w:t>payments</w:t>
      </w:r>
      <w:r w:rsidR="007D0985">
        <w:rPr>
          <w:sz w:val="20"/>
          <w:szCs w:val="20"/>
        </w:rPr>
        <w:t xml:space="preserve">. </w:t>
      </w:r>
    </w:p>
    <w:p w14:paraId="7FC444F6" w14:textId="37F5D1E9" w:rsidR="00AC17D5" w:rsidRDefault="00B6677B" w:rsidP="001C3510">
      <w:pPr>
        <w:pStyle w:val="ListParagraph"/>
        <w:numPr>
          <w:ilvl w:val="0"/>
          <w:numId w:val="18"/>
        </w:numPr>
        <w:ind w:left="426"/>
        <w:jc w:val="both"/>
        <w:rPr>
          <w:sz w:val="20"/>
          <w:szCs w:val="20"/>
        </w:rPr>
      </w:pPr>
      <w:r>
        <w:rPr>
          <w:b/>
          <w:color w:val="489C88"/>
          <w:sz w:val="20"/>
          <w:szCs w:val="20"/>
        </w:rPr>
        <w:t xml:space="preserve">It is important to be aware of the relationship between the </w:t>
      </w:r>
      <w:r w:rsidR="007D0985">
        <w:rPr>
          <w:b/>
          <w:color w:val="489C88"/>
          <w:sz w:val="20"/>
          <w:szCs w:val="20"/>
        </w:rPr>
        <w:t xml:space="preserve">RAS </w:t>
      </w:r>
      <w:r>
        <w:rPr>
          <w:b/>
          <w:color w:val="489C88"/>
          <w:sz w:val="20"/>
          <w:szCs w:val="20"/>
        </w:rPr>
        <w:t>and the local context</w:t>
      </w:r>
      <w:r w:rsidR="00E510AF">
        <w:rPr>
          <w:b/>
          <w:color w:val="489C88"/>
          <w:sz w:val="20"/>
          <w:szCs w:val="20"/>
        </w:rPr>
        <w:t>:</w:t>
      </w:r>
      <w:r w:rsidR="0050031B" w:rsidRPr="00E510AF">
        <w:rPr>
          <w:color w:val="489C88"/>
          <w:sz w:val="20"/>
          <w:szCs w:val="20"/>
        </w:rPr>
        <w:t xml:space="preserve"> </w:t>
      </w:r>
      <w:r w:rsidRPr="00EF5854">
        <w:rPr>
          <w:sz w:val="20"/>
          <w:szCs w:val="20"/>
        </w:rPr>
        <w:t>The amount in the Authorised Personal Budget should take into account local market conditions and there must be at least one provider of a good quality service.</w:t>
      </w:r>
      <w:r>
        <w:rPr>
          <w:color w:val="489C88"/>
          <w:sz w:val="20"/>
          <w:szCs w:val="20"/>
        </w:rPr>
        <w:t xml:space="preserve"> </w:t>
      </w:r>
      <w:r w:rsidR="007D0985">
        <w:rPr>
          <w:sz w:val="20"/>
          <w:szCs w:val="20"/>
        </w:rPr>
        <w:t>By conducting an annual review</w:t>
      </w:r>
      <w:r>
        <w:rPr>
          <w:sz w:val="20"/>
          <w:szCs w:val="20"/>
        </w:rPr>
        <w:t xml:space="preserve"> of the</w:t>
      </w:r>
      <w:r w:rsidR="00BD0616">
        <w:rPr>
          <w:sz w:val="20"/>
          <w:szCs w:val="20"/>
        </w:rPr>
        <w:t xml:space="preserve"> APB </w:t>
      </w:r>
      <w:r>
        <w:rPr>
          <w:sz w:val="20"/>
          <w:szCs w:val="20"/>
        </w:rPr>
        <w:t xml:space="preserve">against the </w:t>
      </w:r>
      <w:r w:rsidR="00BD0616">
        <w:rPr>
          <w:sz w:val="20"/>
          <w:szCs w:val="20"/>
        </w:rPr>
        <w:t>IPB</w:t>
      </w:r>
      <w:r>
        <w:rPr>
          <w:sz w:val="20"/>
          <w:szCs w:val="20"/>
        </w:rPr>
        <w:t xml:space="preserve"> generated by the RAS for each individual, </w:t>
      </w:r>
      <w:r w:rsidR="00C149E0">
        <w:rPr>
          <w:sz w:val="20"/>
          <w:szCs w:val="20"/>
        </w:rPr>
        <w:t xml:space="preserve">the </w:t>
      </w:r>
      <w:r w:rsidR="005F4090">
        <w:rPr>
          <w:sz w:val="20"/>
          <w:szCs w:val="20"/>
        </w:rPr>
        <w:t xml:space="preserve">RAS </w:t>
      </w:r>
      <w:r w:rsidR="00C149E0">
        <w:rPr>
          <w:sz w:val="20"/>
          <w:szCs w:val="20"/>
        </w:rPr>
        <w:t xml:space="preserve">tool is as accurate as possible. </w:t>
      </w:r>
    </w:p>
    <w:p w14:paraId="27967ED7" w14:textId="77777777" w:rsidR="0050031B" w:rsidRPr="00A4484E" w:rsidRDefault="00A476E7" w:rsidP="001C3510">
      <w:pPr>
        <w:pStyle w:val="ListParagraph"/>
        <w:numPr>
          <w:ilvl w:val="0"/>
          <w:numId w:val="18"/>
        </w:numPr>
        <w:ind w:left="426"/>
        <w:jc w:val="both"/>
        <w:rPr>
          <w:sz w:val="20"/>
          <w:szCs w:val="20"/>
        </w:rPr>
      </w:pPr>
      <w:r>
        <w:rPr>
          <w:noProof/>
          <w:lang w:eastAsia="en-GB"/>
        </w:rPr>
        <w:drawing>
          <wp:anchor distT="0" distB="0" distL="114300" distR="114300" simplePos="0" relativeHeight="251659264" behindDoc="0" locked="0" layoutInCell="1" allowOverlap="1" wp14:anchorId="4146BFC2" wp14:editId="5CBE38CE">
            <wp:simplePos x="0" y="0"/>
            <wp:positionH relativeFrom="margin">
              <wp:align>right</wp:align>
            </wp:positionH>
            <wp:positionV relativeFrom="paragraph">
              <wp:posOffset>1905</wp:posOffset>
            </wp:positionV>
            <wp:extent cx="2734310" cy="1642745"/>
            <wp:effectExtent l="0" t="0" r="8890" b="0"/>
            <wp:wrapSquare wrapText="bothSides"/>
            <wp:docPr id="15" name="Picture 1" descr="Description: cid:image004.png@01D046D5.3617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4.png@01D046D5.36170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4310" cy="1642745"/>
                    </a:xfrm>
                    <a:prstGeom prst="rect">
                      <a:avLst/>
                    </a:prstGeom>
                    <a:noFill/>
                  </pic:spPr>
                </pic:pic>
              </a:graphicData>
            </a:graphic>
            <wp14:sizeRelH relativeFrom="page">
              <wp14:pctWidth>0</wp14:pctWidth>
            </wp14:sizeRelH>
            <wp14:sizeRelV relativeFrom="page">
              <wp14:pctHeight>0</wp14:pctHeight>
            </wp14:sizeRelV>
          </wp:anchor>
        </w:drawing>
      </w:r>
      <w:r w:rsidR="00AC17D5">
        <w:rPr>
          <w:b/>
          <w:color w:val="489C88"/>
          <w:sz w:val="20"/>
          <w:szCs w:val="20"/>
        </w:rPr>
        <w:t xml:space="preserve">A RAS based on accurate, and up to date data, can assist with budgetary planning: </w:t>
      </w:r>
      <w:r w:rsidR="00C149E0">
        <w:rPr>
          <w:sz w:val="20"/>
          <w:szCs w:val="20"/>
        </w:rPr>
        <w:t>The annual review highlights potential pressures on the social care budget</w:t>
      </w:r>
      <w:r w:rsidR="00AC17D5">
        <w:rPr>
          <w:sz w:val="20"/>
          <w:szCs w:val="20"/>
        </w:rPr>
        <w:t xml:space="preserve"> and can be used as evidence to support future reallocation of resources</w:t>
      </w:r>
      <w:r w:rsidR="00496212">
        <w:rPr>
          <w:sz w:val="20"/>
          <w:szCs w:val="20"/>
        </w:rPr>
        <w:t>.</w:t>
      </w:r>
    </w:p>
    <w:p w14:paraId="6AF449B5" w14:textId="77777777" w:rsidR="007238F1" w:rsidRDefault="00A476E7" w:rsidP="005F4090">
      <w:pPr>
        <w:pStyle w:val="ListParagraph"/>
        <w:numPr>
          <w:ilvl w:val="0"/>
          <w:numId w:val="18"/>
        </w:numPr>
        <w:ind w:left="426"/>
        <w:jc w:val="both"/>
        <w:rPr>
          <w:sz w:val="20"/>
          <w:szCs w:val="20"/>
        </w:rPr>
      </w:pPr>
      <w:r>
        <w:rPr>
          <w:noProof/>
          <w:sz w:val="20"/>
          <w:szCs w:val="20"/>
          <w:lang w:eastAsia="en-GB"/>
        </w:rPr>
        <mc:AlternateContent>
          <mc:Choice Requires="wps">
            <w:drawing>
              <wp:anchor distT="0" distB="0" distL="114300" distR="114300" simplePos="0" relativeHeight="251660288" behindDoc="0" locked="0" layoutInCell="1" allowOverlap="1" wp14:anchorId="2F9CE015" wp14:editId="64198E0A">
                <wp:simplePos x="0" y="0"/>
                <wp:positionH relativeFrom="margin">
                  <wp:align>right</wp:align>
                </wp:positionH>
                <wp:positionV relativeFrom="paragraph">
                  <wp:posOffset>1088390</wp:posOffset>
                </wp:positionV>
                <wp:extent cx="2756535" cy="254000"/>
                <wp:effectExtent l="0" t="0" r="571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6535" cy="254000"/>
                        </a:xfrm>
                        <a:prstGeom prst="rect">
                          <a:avLst/>
                        </a:prstGeom>
                        <a:solidFill>
                          <a:prstClr val="white"/>
                        </a:solidFill>
                        <a:ln>
                          <a:noFill/>
                        </a:ln>
                        <a:effectLst/>
                      </wps:spPr>
                      <wps:txbx>
                        <w:txbxContent>
                          <w:p w14:paraId="2B64286E" w14:textId="21AEF861" w:rsidR="00507CE9" w:rsidRPr="007E1823" w:rsidRDefault="00507CE9" w:rsidP="00507CE9">
                            <w:pPr>
                              <w:pStyle w:val="Caption"/>
                              <w:rPr>
                                <w:noProof/>
                              </w:rPr>
                            </w:pPr>
                            <w:r>
                              <w:t xml:space="preserve">Figure </w:t>
                            </w:r>
                            <w:r w:rsidR="005F4090">
                              <w:t>3</w:t>
                            </w:r>
                            <w:r>
                              <w:rPr>
                                <w:noProof/>
                              </w:rPr>
                              <w:t xml:space="preserve">: </w:t>
                            </w:r>
                            <w:r w:rsidR="00BD0616">
                              <w:rPr>
                                <w:noProof/>
                              </w:rPr>
                              <w:t>IPB</w:t>
                            </w:r>
                            <w:r w:rsidR="005F4090">
                              <w:rPr>
                                <w:noProof/>
                              </w:rPr>
                              <w:t xml:space="preserve"> allocation developed through the RAS against calculated </w:t>
                            </w:r>
                            <w:r w:rsidR="00BD0616">
                              <w:rPr>
                                <w:noProof/>
                              </w:rPr>
                              <w:t>APB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CE015" id="_x0000_s1028" type="#_x0000_t202" style="position:absolute;left:0;text-align:left;margin-left:165.85pt;margin-top:85.7pt;width:217.05pt;height:20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" stroked="f">
                <v:path arrowok="t"/>
                <v:textbox inset="0,0,0,0">
                  <w:txbxContent>
                    <w:p w14:paraId="2B64286E" w14:textId="21AEF861" w:rsidR="00507CE9" w:rsidRPr="007E1823" w:rsidRDefault="00507CE9" w:rsidP="00507CE9">
                      <w:pPr>
                        <w:pStyle w:val="Caption"/>
                        <w:rPr>
                          <w:noProof/>
                        </w:rPr>
                      </w:pPr>
                      <w:r>
                        <w:t xml:space="preserve">Figure </w:t>
                      </w:r>
                      <w:r w:rsidR="005F4090">
                        <w:t>3</w:t>
                      </w:r>
                      <w:r>
                        <w:rPr>
                          <w:noProof/>
                        </w:rPr>
                        <w:t xml:space="preserve">: </w:t>
                      </w:r>
                      <w:r w:rsidR="00BD0616">
                        <w:rPr>
                          <w:noProof/>
                        </w:rPr>
                        <w:t>IPB</w:t>
                      </w:r>
                      <w:r w:rsidR="005F4090">
                        <w:rPr>
                          <w:noProof/>
                        </w:rPr>
                        <w:t xml:space="preserve"> allocation developed through the RAS against calculated </w:t>
                      </w:r>
                      <w:r w:rsidR="00BD0616">
                        <w:rPr>
                          <w:noProof/>
                        </w:rPr>
                        <w:t>APB</w:t>
                      </w:r>
                    </w:p>
                  </w:txbxContent>
                </v:textbox>
                <w10:wrap type="square" anchorx="margin"/>
              </v:shape>
            </w:pict>
          </mc:Fallback>
        </mc:AlternateContent>
      </w:r>
      <w:r w:rsidR="00411408">
        <w:rPr>
          <w:b/>
          <w:color w:val="489C88"/>
          <w:sz w:val="20"/>
          <w:szCs w:val="20"/>
        </w:rPr>
        <w:t>Building on the</w:t>
      </w:r>
      <w:r w:rsidR="00EB3510">
        <w:rPr>
          <w:b/>
          <w:color w:val="489C88"/>
          <w:sz w:val="20"/>
          <w:szCs w:val="20"/>
        </w:rPr>
        <w:t xml:space="preserve"> </w:t>
      </w:r>
      <w:r w:rsidR="00496212">
        <w:rPr>
          <w:b/>
          <w:color w:val="489C88"/>
          <w:sz w:val="20"/>
          <w:szCs w:val="20"/>
        </w:rPr>
        <w:t xml:space="preserve">learning from a nationally developed tool </w:t>
      </w:r>
      <w:r w:rsidR="00411408">
        <w:rPr>
          <w:b/>
          <w:color w:val="489C88"/>
          <w:sz w:val="20"/>
          <w:szCs w:val="20"/>
        </w:rPr>
        <w:t>improves</w:t>
      </w:r>
      <w:r w:rsidR="00496212">
        <w:rPr>
          <w:b/>
          <w:color w:val="489C88"/>
          <w:sz w:val="20"/>
          <w:szCs w:val="20"/>
        </w:rPr>
        <w:t xml:space="preserve"> </w:t>
      </w:r>
      <w:r w:rsidR="00060038">
        <w:rPr>
          <w:b/>
          <w:color w:val="489C88"/>
          <w:sz w:val="20"/>
          <w:szCs w:val="20"/>
        </w:rPr>
        <w:t>the quality of the RAS and helps to engender</w:t>
      </w:r>
      <w:r w:rsidR="00411408">
        <w:rPr>
          <w:b/>
          <w:color w:val="489C88"/>
          <w:sz w:val="20"/>
          <w:szCs w:val="20"/>
        </w:rPr>
        <w:t xml:space="preserve"> local support for the system</w:t>
      </w:r>
      <w:r w:rsidR="00371106">
        <w:rPr>
          <w:b/>
          <w:color w:val="489C88"/>
          <w:sz w:val="20"/>
          <w:szCs w:val="20"/>
        </w:rPr>
        <w:t>:</w:t>
      </w:r>
      <w:r w:rsidR="0050031B" w:rsidRPr="00EB3510">
        <w:rPr>
          <w:b/>
          <w:color w:val="489C88"/>
          <w:sz w:val="20"/>
          <w:szCs w:val="20"/>
        </w:rPr>
        <w:t xml:space="preserve"> </w:t>
      </w:r>
      <w:r w:rsidR="00EB3510" w:rsidRPr="00EB3510">
        <w:rPr>
          <w:sz w:val="20"/>
          <w:szCs w:val="20"/>
        </w:rPr>
        <w:t xml:space="preserve">The national tool was developed </w:t>
      </w:r>
      <w:r w:rsidR="00EB3510">
        <w:rPr>
          <w:sz w:val="20"/>
          <w:szCs w:val="20"/>
        </w:rPr>
        <w:t>based on input from 18 councils and</w:t>
      </w:r>
      <w:r w:rsidR="00EB3510" w:rsidRPr="00EB3510">
        <w:rPr>
          <w:sz w:val="20"/>
          <w:szCs w:val="20"/>
        </w:rPr>
        <w:t xml:space="preserve"> citizen leaders (disa</w:t>
      </w:r>
      <w:r w:rsidR="00EB3510">
        <w:rPr>
          <w:sz w:val="20"/>
          <w:szCs w:val="20"/>
        </w:rPr>
        <w:t>bled people and family members)</w:t>
      </w:r>
      <w:r w:rsidR="00060038">
        <w:rPr>
          <w:sz w:val="20"/>
          <w:szCs w:val="20"/>
        </w:rPr>
        <w:t xml:space="preserve"> and an extensive consultation exercise</w:t>
      </w:r>
      <w:r w:rsidR="00EB3510">
        <w:rPr>
          <w:sz w:val="20"/>
          <w:szCs w:val="20"/>
        </w:rPr>
        <w:t xml:space="preserve">. </w:t>
      </w:r>
      <w:r w:rsidR="00882ED5">
        <w:rPr>
          <w:sz w:val="20"/>
          <w:szCs w:val="20"/>
        </w:rPr>
        <w:t xml:space="preserve">The charity </w:t>
      </w:r>
      <w:r w:rsidR="00EB3510">
        <w:rPr>
          <w:sz w:val="20"/>
          <w:szCs w:val="20"/>
        </w:rPr>
        <w:t>In Control provided expert advice.</w:t>
      </w:r>
      <w:r w:rsidR="0050031B" w:rsidRPr="00EB3510">
        <w:rPr>
          <w:sz w:val="20"/>
          <w:szCs w:val="20"/>
        </w:rPr>
        <w:t xml:space="preserve"> </w:t>
      </w:r>
      <w:r w:rsidR="00371106">
        <w:rPr>
          <w:sz w:val="20"/>
          <w:szCs w:val="20"/>
        </w:rPr>
        <w:t>Incorporating this knowledge and experience into the development of the RAS has enabled Derby City Council to avoid the mistakes of others and helped to convince key stakeholders of the legitimacy of the system.</w:t>
      </w:r>
    </w:p>
    <w:p w14:paraId="616DDAA7" w14:textId="77777777" w:rsidR="007238F1" w:rsidRDefault="00DF1A03" w:rsidP="007238F1">
      <w:pPr>
        <w:spacing w:after="0"/>
        <w:ind w:left="66"/>
        <w:jc w:val="both"/>
        <w:rPr>
          <w:rStyle w:val="SubtleEmphasis"/>
          <w:i w:val="0"/>
          <w:iCs w:val="0"/>
          <w:color w:val="auto"/>
          <w:sz w:val="20"/>
          <w:szCs w:val="20"/>
        </w:rPr>
      </w:pPr>
      <w:r w:rsidRPr="007238F1">
        <w:rPr>
          <w:rStyle w:val="SubtleEmphasis"/>
          <w:b/>
          <w:iCs w:val="0"/>
          <w:color w:val="489C88"/>
        </w:rPr>
        <w:t>Keeping the Care Act principles at the core of the RAS</w:t>
      </w:r>
    </w:p>
    <w:p w14:paraId="46EE3AA7" w14:textId="4E6A1C06" w:rsidR="005F4090" w:rsidRPr="007238F1" w:rsidRDefault="00EB3510" w:rsidP="007238F1">
      <w:pPr>
        <w:spacing w:after="0"/>
        <w:ind w:left="66"/>
        <w:jc w:val="both"/>
        <w:rPr>
          <w:sz w:val="20"/>
          <w:szCs w:val="20"/>
        </w:rPr>
      </w:pPr>
      <w:r>
        <w:rPr>
          <w:sz w:val="20"/>
          <w:szCs w:val="20"/>
        </w:rPr>
        <w:t xml:space="preserve">The </w:t>
      </w:r>
      <w:r w:rsidR="00437BA7">
        <w:rPr>
          <w:sz w:val="20"/>
          <w:szCs w:val="20"/>
        </w:rPr>
        <w:t xml:space="preserve">Derby team </w:t>
      </w:r>
      <w:r>
        <w:rPr>
          <w:sz w:val="20"/>
          <w:szCs w:val="20"/>
        </w:rPr>
        <w:t>recognise</w:t>
      </w:r>
      <w:r w:rsidR="00371106">
        <w:rPr>
          <w:sz w:val="20"/>
          <w:szCs w:val="20"/>
        </w:rPr>
        <w:t>s</w:t>
      </w:r>
      <w:r>
        <w:rPr>
          <w:sz w:val="20"/>
          <w:szCs w:val="20"/>
        </w:rPr>
        <w:t xml:space="preserve"> that a RAS based on th</w:t>
      </w:r>
      <w:r w:rsidR="001255FD">
        <w:rPr>
          <w:sz w:val="20"/>
          <w:szCs w:val="20"/>
        </w:rPr>
        <w:t>e old FACS</w:t>
      </w:r>
      <w:r w:rsidR="00437BA7">
        <w:rPr>
          <w:sz w:val="20"/>
          <w:szCs w:val="20"/>
        </w:rPr>
        <w:t xml:space="preserve"> criteria will need modification </w:t>
      </w:r>
      <w:r>
        <w:rPr>
          <w:sz w:val="20"/>
          <w:szCs w:val="20"/>
        </w:rPr>
        <w:t xml:space="preserve">in order to reflect the 10 new Care </w:t>
      </w:r>
      <w:r w:rsidR="00437BA7">
        <w:rPr>
          <w:sz w:val="20"/>
          <w:szCs w:val="20"/>
        </w:rPr>
        <w:t xml:space="preserve">Act </w:t>
      </w:r>
      <w:r w:rsidR="008801D9">
        <w:rPr>
          <w:sz w:val="20"/>
          <w:szCs w:val="20"/>
        </w:rPr>
        <w:t>outcomes</w:t>
      </w:r>
      <w:r w:rsidR="00437BA7">
        <w:rPr>
          <w:sz w:val="20"/>
          <w:szCs w:val="20"/>
        </w:rPr>
        <w:t xml:space="preserve"> and the associated approach to determining eligibility. Their plan is to revise their Excel tool based on this new </w:t>
      </w:r>
      <w:r w:rsidR="00437BA7">
        <w:rPr>
          <w:sz w:val="20"/>
          <w:szCs w:val="20"/>
        </w:rPr>
        <w:lastRenderedPageBreak/>
        <w:t>approach.</w:t>
      </w:r>
      <w:r w:rsidR="00601536">
        <w:rPr>
          <w:rStyle w:val="FootnoteReference"/>
          <w:sz w:val="20"/>
          <w:szCs w:val="20"/>
        </w:rPr>
        <w:footnoteReference w:id="5"/>
      </w:r>
      <w:r w:rsidR="00437BA7">
        <w:rPr>
          <w:sz w:val="20"/>
          <w:szCs w:val="20"/>
        </w:rPr>
        <w:t xml:space="preserve"> As part of upgrading their social care IT system they are</w:t>
      </w:r>
      <w:r w:rsidR="00B41ED2">
        <w:rPr>
          <w:sz w:val="20"/>
          <w:szCs w:val="20"/>
        </w:rPr>
        <w:t xml:space="preserve"> </w:t>
      </w:r>
      <w:r w:rsidR="00437BA7">
        <w:rPr>
          <w:sz w:val="20"/>
          <w:szCs w:val="20"/>
        </w:rPr>
        <w:t xml:space="preserve">planning to align the RAS more closely with </w:t>
      </w:r>
      <w:r w:rsidR="00B41ED2">
        <w:rPr>
          <w:sz w:val="20"/>
          <w:szCs w:val="20"/>
        </w:rPr>
        <w:t xml:space="preserve">their social care </w:t>
      </w:r>
      <w:r w:rsidR="00437BA7">
        <w:rPr>
          <w:sz w:val="20"/>
          <w:szCs w:val="20"/>
        </w:rPr>
        <w:t xml:space="preserve">processes by building </w:t>
      </w:r>
      <w:r w:rsidR="00B41ED2">
        <w:rPr>
          <w:sz w:val="20"/>
          <w:szCs w:val="20"/>
        </w:rPr>
        <w:t>t</w:t>
      </w:r>
      <w:r w:rsidR="00437BA7">
        <w:rPr>
          <w:sz w:val="20"/>
          <w:szCs w:val="20"/>
        </w:rPr>
        <w:t xml:space="preserve">he functionality of the Excel </w:t>
      </w:r>
      <w:r w:rsidR="006D11CE">
        <w:rPr>
          <w:sz w:val="20"/>
          <w:szCs w:val="20"/>
        </w:rPr>
        <w:t xml:space="preserve">tool into </w:t>
      </w:r>
      <w:r w:rsidR="00B41ED2">
        <w:rPr>
          <w:sz w:val="20"/>
          <w:szCs w:val="20"/>
        </w:rPr>
        <w:t xml:space="preserve">the </w:t>
      </w:r>
      <w:r w:rsidR="00963CE2">
        <w:rPr>
          <w:sz w:val="20"/>
          <w:szCs w:val="20"/>
        </w:rPr>
        <w:t>system. Once the ne</w:t>
      </w:r>
      <w:r w:rsidR="00601536">
        <w:rPr>
          <w:sz w:val="20"/>
          <w:szCs w:val="20"/>
        </w:rPr>
        <w:t>w system is in place there are also plans to make the RAS available online</w:t>
      </w:r>
      <w:r w:rsidR="000D1011">
        <w:rPr>
          <w:sz w:val="20"/>
          <w:szCs w:val="20"/>
        </w:rPr>
        <w:t xml:space="preserve"> as part of a customer portal</w:t>
      </w:r>
      <w:r w:rsidR="00601536">
        <w:rPr>
          <w:sz w:val="20"/>
          <w:szCs w:val="20"/>
        </w:rPr>
        <w:t>.</w:t>
      </w:r>
      <w:r w:rsidR="00507CE9" w:rsidRPr="00507CE9">
        <w:rPr>
          <w:rFonts w:ascii="Arial" w:hAnsi="Arial" w:cs="Arial"/>
          <w:color w:val="1F497D"/>
          <w:sz w:val="20"/>
          <w:szCs w:val="20"/>
          <w:lang w:eastAsia="en-GB"/>
        </w:rPr>
        <w:t xml:space="preserve"> </w:t>
      </w:r>
    </w:p>
    <w:p w14:paraId="3C4CE2D9" w14:textId="77777777" w:rsidR="005F4090" w:rsidRDefault="00DF1A03" w:rsidP="005F4090">
      <w:pPr>
        <w:spacing w:after="0"/>
        <w:jc w:val="center"/>
        <w:rPr>
          <w:rStyle w:val="SubtleEmphasis"/>
          <w:b/>
          <w:i w:val="0"/>
          <w:color w:val="489C88"/>
          <w:sz w:val="20"/>
          <w:szCs w:val="20"/>
        </w:rPr>
      </w:pPr>
      <w:r w:rsidRPr="00DF1A03">
        <w:rPr>
          <w:rStyle w:val="SubtleEmphasis"/>
          <w:b/>
          <w:i w:val="0"/>
          <w:color w:val="489C88"/>
          <w:sz w:val="20"/>
          <w:szCs w:val="20"/>
        </w:rPr>
        <w:t>Have you considered how well your RAS meets the Care Act requirements of transparency, timeliness and sufficiency?</w:t>
      </w:r>
    </w:p>
    <w:p w14:paraId="6CA771ED" w14:textId="77777777" w:rsidR="00DF1A03" w:rsidRPr="005F4090" w:rsidRDefault="00DF1A03" w:rsidP="005F4090">
      <w:pPr>
        <w:spacing w:after="0"/>
        <w:jc w:val="center"/>
        <w:rPr>
          <w:rStyle w:val="SubtleEmphasis"/>
          <w:i w:val="0"/>
          <w:iCs w:val="0"/>
          <w:color w:val="auto"/>
          <w:sz w:val="20"/>
          <w:szCs w:val="20"/>
        </w:rPr>
      </w:pPr>
      <w:r w:rsidRPr="00DF1A03">
        <w:rPr>
          <w:rStyle w:val="SubtleEmphasis"/>
          <w:b/>
          <w:i w:val="0"/>
          <w:color w:val="489C88"/>
          <w:sz w:val="20"/>
          <w:szCs w:val="20"/>
        </w:rPr>
        <w:t>Do you have plans in place to ensure that your RAS will be Care Act compliant?</w:t>
      </w:r>
    </w:p>
    <w:p w14:paraId="68FC0DC2" w14:textId="78A09CAA" w:rsidR="00A55E10" w:rsidRPr="007238F1" w:rsidRDefault="00266655" w:rsidP="007238F1">
      <w:pPr>
        <w:pStyle w:val="Heading1"/>
        <w:jc w:val="both"/>
        <w:rPr>
          <w:rStyle w:val="SubtleEmphasis"/>
          <w:b/>
          <w:i w:val="0"/>
          <w:iCs w:val="0"/>
          <w:color w:val="489C88"/>
        </w:rPr>
      </w:pPr>
      <w:r w:rsidRPr="007238F1">
        <w:rPr>
          <w:rStyle w:val="SubtleEmphasis"/>
          <w:b/>
          <w:i w:val="0"/>
          <w:iCs w:val="0"/>
          <w:color w:val="489C88"/>
        </w:rPr>
        <w:t>R</w:t>
      </w:r>
      <w:r w:rsidR="00A55E10" w:rsidRPr="007238F1">
        <w:rPr>
          <w:rStyle w:val="SubtleEmphasis"/>
          <w:b/>
          <w:i w:val="0"/>
          <w:iCs w:val="0"/>
          <w:color w:val="489C88"/>
        </w:rPr>
        <w:t>eferences</w:t>
      </w:r>
    </w:p>
    <w:p w14:paraId="28A8C4CA" w14:textId="77777777" w:rsidR="00A55E10" w:rsidRPr="001C3510" w:rsidRDefault="00A55E10" w:rsidP="007238F1">
      <w:pPr>
        <w:pStyle w:val="Heading1"/>
        <w:rPr>
          <w:rStyle w:val="SubtleEmphasis"/>
          <w:b/>
          <w:i w:val="0"/>
          <w:color w:val="489C88"/>
          <w:sz w:val="26"/>
          <w:szCs w:val="26"/>
        </w:rPr>
      </w:pPr>
      <w:r w:rsidRPr="001C3510">
        <w:rPr>
          <w:rStyle w:val="SubtleEmphasis"/>
          <w:b/>
          <w:i w:val="0"/>
          <w:color w:val="489C88"/>
          <w:sz w:val="26"/>
          <w:szCs w:val="26"/>
        </w:rPr>
        <w:t>Care Act 2014</w:t>
      </w:r>
    </w:p>
    <w:p w14:paraId="206B1CE1" w14:textId="5A04EB7B" w:rsidR="00456641" w:rsidRDefault="00072C53" w:rsidP="007238F1">
      <w:pPr>
        <w:pStyle w:val="ListParagraph"/>
        <w:ind w:left="0"/>
        <w:rPr>
          <w:rStyle w:val="Hyperlink"/>
          <w:iCs/>
          <w:sz w:val="20"/>
          <w:szCs w:val="20"/>
        </w:rPr>
      </w:pPr>
      <w:hyperlink r:id="rId11" w:history="1">
        <w:r w:rsidR="00A55E10" w:rsidRPr="007238F1">
          <w:rPr>
            <w:rStyle w:val="Hyperlink"/>
            <w:iCs/>
            <w:sz w:val="20"/>
            <w:szCs w:val="20"/>
          </w:rPr>
          <w:t>http://www.legislation.gov.uk/ukpga/2014/23/contents/enacted</w:t>
        </w:r>
      </w:hyperlink>
    </w:p>
    <w:p w14:paraId="483F99D6" w14:textId="77777777" w:rsidR="00456641" w:rsidRPr="007238F1" w:rsidRDefault="00456641" w:rsidP="007238F1">
      <w:pPr>
        <w:pStyle w:val="ListParagraph"/>
        <w:ind w:left="0"/>
        <w:rPr>
          <w:rStyle w:val="Hyperlink"/>
          <w:iCs/>
          <w:sz w:val="20"/>
          <w:szCs w:val="20"/>
        </w:rPr>
      </w:pPr>
    </w:p>
    <w:p w14:paraId="1C3FE08D" w14:textId="77777777" w:rsidR="001A4DFE" w:rsidRPr="00060038" w:rsidRDefault="001A4DFE" w:rsidP="007238F1">
      <w:pPr>
        <w:pStyle w:val="ListParagraph"/>
        <w:ind w:left="0"/>
        <w:rPr>
          <w:rStyle w:val="Hyperlink"/>
          <w:iCs/>
        </w:rPr>
      </w:pPr>
      <w:r w:rsidRPr="00456641">
        <w:rPr>
          <w:rStyle w:val="SubtleEmphasis"/>
          <w:rFonts w:ascii="Calibri Light" w:eastAsia="Times New Roman" w:hAnsi="Calibri Light"/>
          <w:b/>
          <w:i w:val="0"/>
          <w:color w:val="489C88"/>
          <w:sz w:val="26"/>
          <w:szCs w:val="26"/>
        </w:rPr>
        <w:t>Common Resource Allocation Framework</w:t>
      </w:r>
      <w:r w:rsidRPr="001A4DFE">
        <w:rPr>
          <w:rStyle w:val="SubtleEmphasis"/>
          <w:i w:val="0"/>
          <w:color w:val="000000"/>
          <w:sz w:val="24"/>
          <w:szCs w:val="24"/>
        </w:rPr>
        <w:br/>
      </w:r>
      <w:hyperlink r:id="rId12" w:history="1">
        <w:r w:rsidRPr="007238F1">
          <w:rPr>
            <w:rStyle w:val="Hyperlink"/>
            <w:iCs/>
            <w:sz w:val="20"/>
            <w:szCs w:val="20"/>
          </w:rPr>
          <w:t>http://www.thinklocalactpersonal.org.uk/Latest/Resource/?cid=6376</w:t>
        </w:r>
      </w:hyperlink>
    </w:p>
    <w:p w14:paraId="5996536B" w14:textId="77777777" w:rsidR="001A4DFE" w:rsidRPr="001A4DFE" w:rsidRDefault="001A4DFE" w:rsidP="001A4DFE"/>
    <w:p w14:paraId="770B13AC" w14:textId="77777777" w:rsidR="00A55E10" w:rsidRDefault="00A55E10" w:rsidP="00A55E10"/>
    <w:p w14:paraId="7EFEAB96" w14:textId="77777777" w:rsidR="00DE146F" w:rsidRDefault="00DE146F" w:rsidP="00A55E10">
      <w:pPr>
        <w:pStyle w:val="Heading1"/>
        <w:sectPr w:rsidR="00DE146F" w:rsidSect="00E603CE">
          <w:footerReference w:type="default" r:id="rId13"/>
          <w:pgSz w:w="11906" w:h="16838"/>
          <w:pgMar w:top="851" w:right="849" w:bottom="993" w:left="709" w:header="708" w:footer="708" w:gutter="0"/>
          <w:cols w:space="708"/>
          <w:docGrid w:linePitch="360"/>
        </w:sectPr>
      </w:pPr>
      <w:bookmarkStart w:id="1" w:name="_Appendix_A-_Suggested"/>
      <w:bookmarkEnd w:id="1"/>
    </w:p>
    <w:p w14:paraId="0B098E4F" w14:textId="77777777" w:rsidR="00A55E10" w:rsidRDefault="00A55E10" w:rsidP="00A55E10">
      <w:pPr>
        <w:pStyle w:val="Heading1"/>
        <w:rPr>
          <w:rStyle w:val="SubtleEmphasis"/>
          <w:b/>
          <w:color w:val="489C88"/>
        </w:rPr>
      </w:pPr>
      <w:r w:rsidRPr="00DE146F">
        <w:rPr>
          <w:rStyle w:val="SubtleEmphasis"/>
          <w:b/>
          <w:color w:val="489C88"/>
        </w:rPr>
        <w:lastRenderedPageBreak/>
        <w:t>Appendix A</w:t>
      </w:r>
      <w:r w:rsidR="00DE146F">
        <w:rPr>
          <w:rStyle w:val="SubtleEmphasis"/>
          <w:b/>
          <w:color w:val="489C88"/>
        </w:rPr>
        <w:t xml:space="preserve"> </w:t>
      </w:r>
      <w:r w:rsidR="00DF12C3">
        <w:rPr>
          <w:rStyle w:val="SubtleEmphasis"/>
          <w:b/>
          <w:color w:val="489C88"/>
        </w:rPr>
        <w:t>–</w:t>
      </w:r>
      <w:r w:rsidRPr="00DE146F">
        <w:rPr>
          <w:rStyle w:val="SubtleEmphasis"/>
          <w:b/>
          <w:color w:val="489C88"/>
        </w:rPr>
        <w:t xml:space="preserve"> </w:t>
      </w:r>
      <w:r w:rsidR="00DF12C3">
        <w:rPr>
          <w:rStyle w:val="SubtleEmphasis"/>
          <w:b/>
          <w:color w:val="489C88"/>
        </w:rPr>
        <w:t xml:space="preserve">Screenshot of page 1 of the </w:t>
      </w:r>
      <w:r w:rsidR="001C3510">
        <w:rPr>
          <w:rStyle w:val="SubtleEmphasis"/>
          <w:b/>
          <w:color w:val="489C88"/>
        </w:rPr>
        <w:t xml:space="preserve">Derby </w:t>
      </w:r>
      <w:r w:rsidR="00DF12C3">
        <w:rPr>
          <w:rStyle w:val="SubtleEmphasis"/>
          <w:b/>
          <w:color w:val="489C88"/>
        </w:rPr>
        <w:t>RAS input questionnaire</w:t>
      </w:r>
    </w:p>
    <w:p w14:paraId="08A52712" w14:textId="77777777" w:rsidR="00DF12C3" w:rsidRDefault="00DF12C3" w:rsidP="00DF12C3"/>
    <w:p w14:paraId="42D8A41F" w14:textId="77777777" w:rsidR="00DF12C3" w:rsidRPr="00DF12C3" w:rsidRDefault="00A476E7" w:rsidP="00DF12C3">
      <w:r>
        <w:rPr>
          <w:noProof/>
          <w:lang w:eastAsia="en-GB"/>
        </w:rPr>
        <w:drawing>
          <wp:inline distT="0" distB="0" distL="0" distR="0" wp14:anchorId="1F777CC2" wp14:editId="45F9CFB4">
            <wp:extent cx="6572250" cy="5905500"/>
            <wp:effectExtent l="0" t="0" r="0" b="0"/>
            <wp:docPr id="1" name="Picture 1" descr="RAS input questionnaire page 1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 input questionnaire page 1 v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2250" cy="5905500"/>
                    </a:xfrm>
                    <a:prstGeom prst="rect">
                      <a:avLst/>
                    </a:prstGeom>
                    <a:noFill/>
                    <a:ln>
                      <a:noFill/>
                    </a:ln>
                  </pic:spPr>
                </pic:pic>
              </a:graphicData>
            </a:graphic>
          </wp:inline>
        </w:drawing>
      </w:r>
    </w:p>
    <w:p w14:paraId="0C1D1726" w14:textId="77777777" w:rsidR="00A55E10" w:rsidRPr="00D475AF" w:rsidRDefault="00A55E10" w:rsidP="00DE146F">
      <w:pPr>
        <w:jc w:val="center"/>
      </w:pPr>
    </w:p>
    <w:p w14:paraId="530DD722" w14:textId="77777777" w:rsidR="00A55E10" w:rsidRDefault="00A55E10" w:rsidP="00A55E10">
      <w:pPr>
        <w:rPr>
          <w:sz w:val="20"/>
          <w:szCs w:val="20"/>
        </w:rPr>
      </w:pPr>
    </w:p>
    <w:p w14:paraId="55031462" w14:textId="77777777" w:rsidR="007C286A" w:rsidRPr="00DE146F" w:rsidRDefault="00DF12C3" w:rsidP="007C286A">
      <w:pPr>
        <w:pStyle w:val="Heading1"/>
        <w:rPr>
          <w:rStyle w:val="SubtleEmphasis"/>
          <w:b/>
          <w:color w:val="489C88"/>
        </w:rPr>
      </w:pPr>
      <w:r>
        <w:rPr>
          <w:rStyle w:val="SubtleEmphasis"/>
          <w:b/>
          <w:i w:val="0"/>
          <w:color w:val="489C88"/>
          <w:sz w:val="26"/>
          <w:szCs w:val="26"/>
        </w:rPr>
        <w:br w:type="page"/>
      </w:r>
      <w:r w:rsidR="007C286A" w:rsidRPr="00DE146F">
        <w:rPr>
          <w:rStyle w:val="SubtleEmphasis"/>
          <w:b/>
          <w:color w:val="489C88"/>
        </w:rPr>
        <w:lastRenderedPageBreak/>
        <w:t xml:space="preserve">Appendix </w:t>
      </w:r>
      <w:r w:rsidR="00650614">
        <w:rPr>
          <w:rStyle w:val="SubtleEmphasis"/>
          <w:b/>
          <w:color w:val="489C88"/>
        </w:rPr>
        <w:t xml:space="preserve">B </w:t>
      </w:r>
      <w:r>
        <w:rPr>
          <w:rStyle w:val="SubtleEmphasis"/>
          <w:b/>
          <w:color w:val="489C88"/>
        </w:rPr>
        <w:t>–</w:t>
      </w:r>
      <w:r w:rsidR="007C286A">
        <w:rPr>
          <w:rStyle w:val="SubtleEmphasis"/>
          <w:b/>
          <w:color w:val="489C88"/>
        </w:rPr>
        <w:t xml:space="preserve"> </w:t>
      </w:r>
      <w:r>
        <w:rPr>
          <w:rStyle w:val="SubtleEmphasis"/>
          <w:b/>
          <w:color w:val="489C88"/>
        </w:rPr>
        <w:t xml:space="preserve">Screenshot of page 1 of the </w:t>
      </w:r>
      <w:r w:rsidR="001C3510">
        <w:rPr>
          <w:rStyle w:val="SubtleEmphasis"/>
          <w:b/>
          <w:color w:val="489C88"/>
        </w:rPr>
        <w:t xml:space="preserve">Derby </w:t>
      </w:r>
      <w:r>
        <w:rPr>
          <w:rStyle w:val="SubtleEmphasis"/>
          <w:b/>
          <w:color w:val="489C88"/>
        </w:rPr>
        <w:t>RAS output form</w:t>
      </w:r>
    </w:p>
    <w:p w14:paraId="7231D60E" w14:textId="77777777" w:rsidR="00A55E10" w:rsidRDefault="00A55E10" w:rsidP="00A55E10">
      <w:pPr>
        <w:rPr>
          <w:sz w:val="20"/>
          <w:szCs w:val="20"/>
        </w:rPr>
      </w:pPr>
    </w:p>
    <w:p w14:paraId="7CEDCAD9" w14:textId="77777777" w:rsidR="00A55E10" w:rsidRDefault="00A476E7" w:rsidP="00A55E10">
      <w:pPr>
        <w:rPr>
          <w:sz w:val="20"/>
          <w:szCs w:val="20"/>
        </w:rPr>
      </w:pPr>
      <w:r>
        <w:rPr>
          <w:noProof/>
          <w:sz w:val="20"/>
          <w:szCs w:val="20"/>
          <w:lang w:eastAsia="en-GB"/>
        </w:rPr>
        <w:drawing>
          <wp:inline distT="0" distB="0" distL="0" distR="0" wp14:anchorId="1BA21332" wp14:editId="33C720BC">
            <wp:extent cx="6572250" cy="4419600"/>
            <wp:effectExtent l="0" t="0" r="0" b="0"/>
            <wp:docPr id="2" name="Picture 2" descr="RAS output form page 1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S output form page 1 v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72250" cy="4419600"/>
                    </a:xfrm>
                    <a:prstGeom prst="rect">
                      <a:avLst/>
                    </a:prstGeom>
                    <a:noFill/>
                    <a:ln>
                      <a:noFill/>
                    </a:ln>
                  </pic:spPr>
                </pic:pic>
              </a:graphicData>
            </a:graphic>
          </wp:inline>
        </w:drawing>
      </w:r>
    </w:p>
    <w:sectPr w:rsidR="00A55E10" w:rsidSect="00E603CE">
      <w:pgSz w:w="11906" w:h="16838"/>
      <w:pgMar w:top="851" w:right="849"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A01B0" w14:textId="77777777" w:rsidR="00A67201" w:rsidRDefault="00A67201" w:rsidP="001D4DE8">
      <w:pPr>
        <w:spacing w:after="0" w:line="240" w:lineRule="auto"/>
      </w:pPr>
      <w:r>
        <w:separator/>
      </w:r>
    </w:p>
  </w:endnote>
  <w:endnote w:type="continuationSeparator" w:id="0">
    <w:p w14:paraId="3DF88DCA" w14:textId="77777777" w:rsidR="00A67201" w:rsidRDefault="00A67201" w:rsidP="001D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F7F12" w14:textId="77777777" w:rsidR="001A4DFE" w:rsidRDefault="001A4DFE">
    <w:pPr>
      <w:pStyle w:val="Footer"/>
      <w:jc w:val="center"/>
    </w:pPr>
    <w:r>
      <w:fldChar w:fldCharType="begin"/>
    </w:r>
    <w:r>
      <w:instrText xml:space="preserve"> PAGE   \* MERGEFORMAT </w:instrText>
    </w:r>
    <w:r>
      <w:fldChar w:fldCharType="separate"/>
    </w:r>
    <w:r w:rsidR="00072C53">
      <w:rPr>
        <w:noProof/>
      </w:rPr>
      <w:t>2</w:t>
    </w:r>
    <w:r>
      <w:rPr>
        <w:noProof/>
      </w:rPr>
      <w:fldChar w:fldCharType="end"/>
    </w:r>
  </w:p>
  <w:p w14:paraId="047A97EE" w14:textId="77777777" w:rsidR="001A4DFE" w:rsidRDefault="001A4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D04FF" w14:textId="77777777" w:rsidR="00A67201" w:rsidRDefault="00A67201" w:rsidP="001D4DE8">
      <w:pPr>
        <w:spacing w:after="0" w:line="240" w:lineRule="auto"/>
      </w:pPr>
      <w:r>
        <w:separator/>
      </w:r>
    </w:p>
  </w:footnote>
  <w:footnote w:type="continuationSeparator" w:id="0">
    <w:p w14:paraId="64C4D0F3" w14:textId="77777777" w:rsidR="00A67201" w:rsidRDefault="00A67201" w:rsidP="001D4DE8">
      <w:pPr>
        <w:spacing w:after="0" w:line="240" w:lineRule="auto"/>
      </w:pPr>
      <w:r>
        <w:continuationSeparator/>
      </w:r>
    </w:p>
  </w:footnote>
  <w:footnote w:id="1">
    <w:p w14:paraId="563B6107" w14:textId="77777777" w:rsidR="00196803" w:rsidRPr="002C6CEF" w:rsidRDefault="00AD6F77" w:rsidP="00AD6F77">
      <w:pPr>
        <w:pStyle w:val="FootnoteText"/>
        <w:rPr>
          <w:sz w:val="16"/>
          <w:szCs w:val="16"/>
        </w:rPr>
      </w:pPr>
      <w:r>
        <w:rPr>
          <w:rStyle w:val="FootnoteReference"/>
        </w:rPr>
        <w:footnoteRef/>
      </w:r>
      <w:r>
        <w:t xml:space="preserve"> </w:t>
      </w:r>
      <w:r w:rsidRPr="002C6CEF">
        <w:rPr>
          <w:sz w:val="16"/>
          <w:szCs w:val="16"/>
        </w:rPr>
        <w:t>Care and Support Statutory Guidance, Department of Health, October 2014</w:t>
      </w:r>
      <w:r w:rsidR="00AA69C6" w:rsidRPr="002C6CEF">
        <w:rPr>
          <w:sz w:val="16"/>
          <w:szCs w:val="16"/>
        </w:rPr>
        <w:t>, page 191</w:t>
      </w:r>
      <w:r w:rsidRPr="002C6CEF">
        <w:rPr>
          <w:sz w:val="16"/>
          <w:szCs w:val="16"/>
        </w:rPr>
        <w:t xml:space="preserve"> (</w:t>
      </w:r>
      <w:hyperlink r:id="rId1" w:history="1">
        <w:r w:rsidR="00196803" w:rsidRPr="002C6CEF">
          <w:rPr>
            <w:rStyle w:val="Hyperlink"/>
            <w:sz w:val="16"/>
            <w:szCs w:val="16"/>
          </w:rPr>
          <w:t>https://www.gov.uk/government/uploads/system/uploads/attachment_data/file/366104/43380_23902777_Care_Act_Book.pdf</w:t>
        </w:r>
      </w:hyperlink>
      <w:r w:rsidRPr="002C6CEF">
        <w:rPr>
          <w:sz w:val="16"/>
          <w:szCs w:val="16"/>
        </w:rPr>
        <w:t>)</w:t>
      </w:r>
      <w:r w:rsidR="00196803" w:rsidRPr="002C6CEF">
        <w:rPr>
          <w:sz w:val="16"/>
          <w:szCs w:val="16"/>
        </w:rPr>
        <w:t xml:space="preserve"> </w:t>
      </w:r>
    </w:p>
  </w:footnote>
  <w:footnote w:id="2">
    <w:p w14:paraId="3F063165" w14:textId="77777777" w:rsidR="00196803" w:rsidRPr="002C6CEF" w:rsidRDefault="00196803">
      <w:pPr>
        <w:pStyle w:val="FootnoteText"/>
        <w:rPr>
          <w:sz w:val="16"/>
          <w:szCs w:val="16"/>
        </w:rPr>
      </w:pPr>
      <w:r w:rsidRPr="002C6CEF">
        <w:rPr>
          <w:rStyle w:val="FootnoteReference"/>
          <w:sz w:val="16"/>
          <w:szCs w:val="16"/>
        </w:rPr>
        <w:footnoteRef/>
      </w:r>
      <w:r w:rsidRPr="002C6CEF">
        <w:rPr>
          <w:sz w:val="16"/>
          <w:szCs w:val="16"/>
        </w:rPr>
        <w:t xml:space="preserve"> Derby Unitary Authority Health Profile, Public Health England, 12 August 2014 (</w:t>
      </w:r>
      <w:hyperlink r:id="rId2" w:history="1">
        <w:r w:rsidRPr="002C6CEF">
          <w:rPr>
            <w:rStyle w:val="Hyperlink"/>
            <w:sz w:val="16"/>
            <w:szCs w:val="16"/>
          </w:rPr>
          <w:t>http://www.apho.org.uk/resource/view.aspx?RID=142168</w:t>
        </w:r>
      </w:hyperlink>
      <w:r w:rsidRPr="002C6CEF">
        <w:rPr>
          <w:sz w:val="16"/>
          <w:szCs w:val="16"/>
        </w:rPr>
        <w:t>)</w:t>
      </w:r>
    </w:p>
  </w:footnote>
  <w:footnote w:id="3">
    <w:p w14:paraId="6BA1C016" w14:textId="77777777" w:rsidR="00B47B94" w:rsidRPr="002C6CEF" w:rsidRDefault="00B47B94" w:rsidP="00B47B94">
      <w:pPr>
        <w:pStyle w:val="FootnoteText"/>
        <w:rPr>
          <w:sz w:val="16"/>
          <w:szCs w:val="16"/>
        </w:rPr>
      </w:pPr>
      <w:r w:rsidRPr="002C6CEF">
        <w:rPr>
          <w:rStyle w:val="FootnoteReference"/>
          <w:sz w:val="16"/>
          <w:szCs w:val="16"/>
        </w:rPr>
        <w:footnoteRef/>
      </w:r>
      <w:r w:rsidRPr="002C6CEF">
        <w:rPr>
          <w:sz w:val="16"/>
          <w:szCs w:val="16"/>
        </w:rPr>
        <w:t xml:space="preserve"> </w:t>
      </w:r>
      <w:r w:rsidR="002C6CEF" w:rsidRPr="002C6CEF">
        <w:rPr>
          <w:sz w:val="16"/>
          <w:szCs w:val="16"/>
        </w:rPr>
        <w:t xml:space="preserve">2013/14 P2S figure from RAP data collection, </w:t>
      </w:r>
      <w:r w:rsidR="00353410" w:rsidRPr="002C6CEF">
        <w:rPr>
          <w:sz w:val="16"/>
          <w:szCs w:val="16"/>
        </w:rPr>
        <w:t xml:space="preserve">National Adult Social Care Intelligence Service (NASCIS) </w:t>
      </w:r>
      <w:r w:rsidR="002C6CEF" w:rsidRPr="002C6CEF">
        <w:rPr>
          <w:sz w:val="16"/>
          <w:szCs w:val="16"/>
        </w:rPr>
        <w:t xml:space="preserve">Online </w:t>
      </w:r>
      <w:r w:rsidR="00353410" w:rsidRPr="002C6CEF">
        <w:rPr>
          <w:sz w:val="16"/>
          <w:szCs w:val="16"/>
        </w:rPr>
        <w:t xml:space="preserve">Analytical Tool, </w:t>
      </w:r>
      <w:r w:rsidR="002C6CEF" w:rsidRPr="002C6CEF">
        <w:rPr>
          <w:sz w:val="16"/>
          <w:szCs w:val="16"/>
        </w:rPr>
        <w:t>Health and Social Care Information Centre</w:t>
      </w:r>
      <w:r w:rsidR="002C6CEF">
        <w:rPr>
          <w:sz w:val="16"/>
          <w:szCs w:val="16"/>
        </w:rPr>
        <w:t>.</w:t>
      </w:r>
    </w:p>
  </w:footnote>
  <w:footnote w:id="4">
    <w:p w14:paraId="37530860" w14:textId="77777777" w:rsidR="000B2276" w:rsidRPr="00601536" w:rsidRDefault="000B2276" w:rsidP="000B2276">
      <w:pPr>
        <w:pStyle w:val="FootnoteText"/>
        <w:rPr>
          <w:sz w:val="16"/>
          <w:szCs w:val="16"/>
        </w:rPr>
      </w:pPr>
      <w:r w:rsidRPr="00601536">
        <w:rPr>
          <w:rStyle w:val="FootnoteReference"/>
          <w:sz w:val="16"/>
          <w:szCs w:val="16"/>
        </w:rPr>
        <w:footnoteRef/>
      </w:r>
      <w:r w:rsidRPr="00601536">
        <w:rPr>
          <w:sz w:val="16"/>
          <w:szCs w:val="16"/>
        </w:rPr>
        <w:t xml:space="preserve"> Common Resource Allocation Framework (updated June 2010), ADASS, (</w:t>
      </w:r>
      <w:hyperlink r:id="rId3" w:history="1">
        <w:r w:rsidR="00481E36" w:rsidRPr="00601536">
          <w:rPr>
            <w:rStyle w:val="Hyperlink"/>
            <w:sz w:val="16"/>
            <w:szCs w:val="16"/>
          </w:rPr>
          <w:t>http://www.thinklocalactpersonal.org.uk/Latest/Resource/?cid=6376</w:t>
        </w:r>
      </w:hyperlink>
      <w:r w:rsidRPr="00601536">
        <w:rPr>
          <w:sz w:val="16"/>
          <w:szCs w:val="16"/>
        </w:rPr>
        <w:t>)</w:t>
      </w:r>
      <w:r w:rsidR="00481E36" w:rsidRPr="00601536">
        <w:rPr>
          <w:sz w:val="16"/>
          <w:szCs w:val="16"/>
        </w:rPr>
        <w:t xml:space="preserve"> </w:t>
      </w:r>
    </w:p>
  </w:footnote>
  <w:footnote w:id="5">
    <w:p w14:paraId="0775126F" w14:textId="77777777" w:rsidR="00601536" w:rsidRDefault="00601536">
      <w:pPr>
        <w:pStyle w:val="FootnoteText"/>
      </w:pPr>
      <w:r w:rsidRPr="00601536">
        <w:rPr>
          <w:rStyle w:val="FootnoteReference"/>
          <w:sz w:val="16"/>
          <w:szCs w:val="16"/>
        </w:rPr>
        <w:footnoteRef/>
      </w:r>
      <w:r w:rsidRPr="00601536">
        <w:rPr>
          <w:sz w:val="16"/>
          <w:szCs w:val="16"/>
        </w:rPr>
        <w:t xml:space="preserve"> inControl, the body that first developed the RAS concept, and which continues to develop thinking and practical applications on the RAS is understood to be developing a paper in February 2015 that will look at how best to approach the assessment and resource allocation system in the era of the Care 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E4B15"/>
    <w:multiLevelType w:val="hybridMultilevel"/>
    <w:tmpl w:val="4D368CF6"/>
    <w:lvl w:ilvl="0" w:tplc="1808572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30F9D"/>
    <w:multiLevelType w:val="hybridMultilevel"/>
    <w:tmpl w:val="99F6D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C2587F"/>
    <w:multiLevelType w:val="hybridMultilevel"/>
    <w:tmpl w:val="07F6AAB6"/>
    <w:lvl w:ilvl="0" w:tplc="7C2AFD54">
      <w:start w:val="1"/>
      <w:numFmt w:val="bullet"/>
      <w:lvlText w:val=""/>
      <w:lvlJc w:val="left"/>
      <w:pPr>
        <w:ind w:left="720" w:hanging="360"/>
      </w:pPr>
      <w:rPr>
        <w:rFonts w:ascii="Symbol" w:hAnsi="Symbol" w:hint="default"/>
        <w:color w:val="489C88"/>
        <w:sz w:val="26"/>
        <w:szCs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115B83"/>
    <w:multiLevelType w:val="hybridMultilevel"/>
    <w:tmpl w:val="0002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834416"/>
    <w:multiLevelType w:val="hybridMultilevel"/>
    <w:tmpl w:val="9906EBC4"/>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1FA64E92"/>
    <w:multiLevelType w:val="hybridMultilevel"/>
    <w:tmpl w:val="0E9CF8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FA5F92"/>
    <w:multiLevelType w:val="hybridMultilevel"/>
    <w:tmpl w:val="7CF2D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BF1C3D"/>
    <w:multiLevelType w:val="hybridMultilevel"/>
    <w:tmpl w:val="E8E898D0"/>
    <w:lvl w:ilvl="0" w:tplc="42A089FC">
      <w:start w:val="1"/>
      <w:numFmt w:val="bullet"/>
      <w:lvlText w:val=""/>
      <w:lvlJc w:val="left"/>
      <w:pPr>
        <w:ind w:left="720" w:hanging="360"/>
      </w:pPr>
      <w:rPr>
        <w:rFonts w:ascii="Wingdings" w:hAnsi="Wingdings" w:hint="default"/>
        <w:color w:val="BF8F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517592"/>
    <w:multiLevelType w:val="hybridMultilevel"/>
    <w:tmpl w:val="5376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7A206F"/>
    <w:multiLevelType w:val="hybridMultilevel"/>
    <w:tmpl w:val="CA58171A"/>
    <w:lvl w:ilvl="0" w:tplc="7E9CCE9C">
      <w:start w:val="1"/>
      <w:numFmt w:val="decimal"/>
      <w:lvlText w:val="%1."/>
      <w:lvlJc w:val="left"/>
      <w:pPr>
        <w:ind w:left="1080" w:hanging="360"/>
      </w:pPr>
      <w:rPr>
        <w:rFonts w:ascii="Calibri Light" w:hAnsi="Calibri Light" w:hint="default"/>
        <w:b/>
        <w:i w:val="0"/>
        <w:color w:val="489C88"/>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AE55BCA"/>
    <w:multiLevelType w:val="hybridMultilevel"/>
    <w:tmpl w:val="37E0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790435"/>
    <w:multiLevelType w:val="hybridMultilevel"/>
    <w:tmpl w:val="32C64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CE7C80"/>
    <w:multiLevelType w:val="hybridMultilevel"/>
    <w:tmpl w:val="DEF4D5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346982"/>
    <w:multiLevelType w:val="hybridMultilevel"/>
    <w:tmpl w:val="077690FE"/>
    <w:lvl w:ilvl="0" w:tplc="93D6F1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1F0529"/>
    <w:multiLevelType w:val="hybridMultilevel"/>
    <w:tmpl w:val="2BAA6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CF6D94"/>
    <w:multiLevelType w:val="hybridMultilevel"/>
    <w:tmpl w:val="0FCEC2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32369C2"/>
    <w:multiLevelType w:val="hybridMultilevel"/>
    <w:tmpl w:val="B9FC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A75BA6"/>
    <w:multiLevelType w:val="hybridMultilevel"/>
    <w:tmpl w:val="899C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EB6A7A"/>
    <w:multiLevelType w:val="hybridMultilevel"/>
    <w:tmpl w:val="CBE6BE50"/>
    <w:lvl w:ilvl="0" w:tplc="1808572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4F0425"/>
    <w:multiLevelType w:val="hybridMultilevel"/>
    <w:tmpl w:val="75BAD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C463338"/>
    <w:multiLevelType w:val="hybridMultilevel"/>
    <w:tmpl w:val="160C2A54"/>
    <w:lvl w:ilvl="0" w:tplc="43C68A34">
      <w:start w:val="1"/>
      <w:numFmt w:val="bullet"/>
      <w:lvlText w:val=""/>
      <w:lvlJc w:val="left"/>
      <w:pPr>
        <w:ind w:left="720" w:hanging="360"/>
      </w:pPr>
      <w:rPr>
        <w:rFonts w:ascii="Symbol" w:hAnsi="Symbol" w:hint="default"/>
        <w:b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2C2228"/>
    <w:multiLevelType w:val="hybridMultilevel"/>
    <w:tmpl w:val="99468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650847"/>
    <w:multiLevelType w:val="hybridMultilevel"/>
    <w:tmpl w:val="79900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F1315D"/>
    <w:multiLevelType w:val="hybridMultilevel"/>
    <w:tmpl w:val="D8082C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F25026"/>
    <w:multiLevelType w:val="hybridMultilevel"/>
    <w:tmpl w:val="8C8099D8"/>
    <w:lvl w:ilvl="0" w:tplc="13D65F7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BD11AE"/>
    <w:multiLevelType w:val="hybridMultilevel"/>
    <w:tmpl w:val="F08CE4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3990565"/>
    <w:multiLevelType w:val="hybridMultilevel"/>
    <w:tmpl w:val="434658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5F6539"/>
    <w:multiLevelType w:val="hybridMultilevel"/>
    <w:tmpl w:val="FD1CC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2"/>
  </w:num>
  <w:num w:numId="4">
    <w:abstractNumId w:val="24"/>
  </w:num>
  <w:num w:numId="5">
    <w:abstractNumId w:val="19"/>
  </w:num>
  <w:num w:numId="6">
    <w:abstractNumId w:val="18"/>
  </w:num>
  <w:num w:numId="7">
    <w:abstractNumId w:val="0"/>
  </w:num>
  <w:num w:numId="8">
    <w:abstractNumId w:val="12"/>
  </w:num>
  <w:num w:numId="9">
    <w:abstractNumId w:val="27"/>
  </w:num>
  <w:num w:numId="10">
    <w:abstractNumId w:val="3"/>
  </w:num>
  <w:num w:numId="11">
    <w:abstractNumId w:val="13"/>
  </w:num>
  <w:num w:numId="12">
    <w:abstractNumId w:val="14"/>
  </w:num>
  <w:num w:numId="13">
    <w:abstractNumId w:val="10"/>
  </w:num>
  <w:num w:numId="14">
    <w:abstractNumId w:val="11"/>
  </w:num>
  <w:num w:numId="15">
    <w:abstractNumId w:val="17"/>
  </w:num>
  <w:num w:numId="16">
    <w:abstractNumId w:val="8"/>
  </w:num>
  <w:num w:numId="17">
    <w:abstractNumId w:val="7"/>
  </w:num>
  <w:num w:numId="18">
    <w:abstractNumId w:val="4"/>
  </w:num>
  <w:num w:numId="19">
    <w:abstractNumId w:val="9"/>
  </w:num>
  <w:num w:numId="20">
    <w:abstractNumId w:val="26"/>
  </w:num>
  <w:num w:numId="21">
    <w:abstractNumId w:val="23"/>
  </w:num>
  <w:num w:numId="22">
    <w:abstractNumId w:val="5"/>
  </w:num>
  <w:num w:numId="23">
    <w:abstractNumId w:val="25"/>
  </w:num>
  <w:num w:numId="24">
    <w:abstractNumId w:val="15"/>
  </w:num>
  <w:num w:numId="25">
    <w:abstractNumId w:val="20"/>
  </w:num>
  <w:num w:numId="26">
    <w:abstractNumId w:val="16"/>
  </w:num>
  <w:num w:numId="27">
    <w:abstractNumId w:val="2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F50"/>
    <w:rsid w:val="00001D98"/>
    <w:rsid w:val="00003408"/>
    <w:rsid w:val="00006A12"/>
    <w:rsid w:val="00022756"/>
    <w:rsid w:val="00026064"/>
    <w:rsid w:val="000379B2"/>
    <w:rsid w:val="00060038"/>
    <w:rsid w:val="00072C53"/>
    <w:rsid w:val="000822D7"/>
    <w:rsid w:val="00095D5B"/>
    <w:rsid w:val="00096F40"/>
    <w:rsid w:val="000979A1"/>
    <w:rsid w:val="000B2276"/>
    <w:rsid w:val="000C0B69"/>
    <w:rsid w:val="000D1011"/>
    <w:rsid w:val="000D44F9"/>
    <w:rsid w:val="000D49CE"/>
    <w:rsid w:val="000E7F5B"/>
    <w:rsid w:val="000F039C"/>
    <w:rsid w:val="000F2B94"/>
    <w:rsid w:val="001053EA"/>
    <w:rsid w:val="00115C58"/>
    <w:rsid w:val="001255FD"/>
    <w:rsid w:val="00137626"/>
    <w:rsid w:val="0015589B"/>
    <w:rsid w:val="0019320A"/>
    <w:rsid w:val="00196803"/>
    <w:rsid w:val="001A4DFE"/>
    <w:rsid w:val="001B67BF"/>
    <w:rsid w:val="001C3510"/>
    <w:rsid w:val="001D4DE8"/>
    <w:rsid w:val="001D799D"/>
    <w:rsid w:val="001F7E31"/>
    <w:rsid w:val="00227749"/>
    <w:rsid w:val="00233820"/>
    <w:rsid w:val="00245856"/>
    <w:rsid w:val="00254518"/>
    <w:rsid w:val="00266655"/>
    <w:rsid w:val="00271325"/>
    <w:rsid w:val="00284D50"/>
    <w:rsid w:val="00291B5E"/>
    <w:rsid w:val="00295E6B"/>
    <w:rsid w:val="00297CA0"/>
    <w:rsid w:val="002A1F50"/>
    <w:rsid w:val="002A4B1A"/>
    <w:rsid w:val="002B7C64"/>
    <w:rsid w:val="002C38AD"/>
    <w:rsid w:val="002C4CEC"/>
    <w:rsid w:val="002C6CEF"/>
    <w:rsid w:val="002D7C64"/>
    <w:rsid w:val="003101C8"/>
    <w:rsid w:val="003239F5"/>
    <w:rsid w:val="00341D2A"/>
    <w:rsid w:val="00353410"/>
    <w:rsid w:val="00366269"/>
    <w:rsid w:val="00371106"/>
    <w:rsid w:val="00395BE4"/>
    <w:rsid w:val="003A5A0B"/>
    <w:rsid w:val="003D5228"/>
    <w:rsid w:val="003D6F93"/>
    <w:rsid w:val="003E0385"/>
    <w:rsid w:val="003F4BDE"/>
    <w:rsid w:val="00401391"/>
    <w:rsid w:val="0041062D"/>
    <w:rsid w:val="00411408"/>
    <w:rsid w:val="00430507"/>
    <w:rsid w:val="004373FB"/>
    <w:rsid w:val="00437BA7"/>
    <w:rsid w:val="004504A5"/>
    <w:rsid w:val="00456641"/>
    <w:rsid w:val="00465B5E"/>
    <w:rsid w:val="004759EC"/>
    <w:rsid w:val="00480C2F"/>
    <w:rsid w:val="00481E36"/>
    <w:rsid w:val="00484922"/>
    <w:rsid w:val="00496212"/>
    <w:rsid w:val="00496745"/>
    <w:rsid w:val="004A5A4F"/>
    <w:rsid w:val="004B599D"/>
    <w:rsid w:val="004B6FF4"/>
    <w:rsid w:val="0050031B"/>
    <w:rsid w:val="00507CE9"/>
    <w:rsid w:val="00525868"/>
    <w:rsid w:val="00543964"/>
    <w:rsid w:val="005535A3"/>
    <w:rsid w:val="00570F37"/>
    <w:rsid w:val="00575962"/>
    <w:rsid w:val="005841E9"/>
    <w:rsid w:val="005A17AF"/>
    <w:rsid w:val="005A6F24"/>
    <w:rsid w:val="005B5C52"/>
    <w:rsid w:val="005B656D"/>
    <w:rsid w:val="005B79F9"/>
    <w:rsid w:val="005D59E3"/>
    <w:rsid w:val="005F4090"/>
    <w:rsid w:val="00601536"/>
    <w:rsid w:val="00631A10"/>
    <w:rsid w:val="00641F3B"/>
    <w:rsid w:val="006463DB"/>
    <w:rsid w:val="0065045C"/>
    <w:rsid w:val="00650614"/>
    <w:rsid w:val="006520E7"/>
    <w:rsid w:val="00682308"/>
    <w:rsid w:val="00695E52"/>
    <w:rsid w:val="006A6BFA"/>
    <w:rsid w:val="006B2187"/>
    <w:rsid w:val="006D11CE"/>
    <w:rsid w:val="00701441"/>
    <w:rsid w:val="0070628E"/>
    <w:rsid w:val="00713518"/>
    <w:rsid w:val="007149CD"/>
    <w:rsid w:val="007238F1"/>
    <w:rsid w:val="00724424"/>
    <w:rsid w:val="00733F3C"/>
    <w:rsid w:val="00734E0B"/>
    <w:rsid w:val="00741542"/>
    <w:rsid w:val="00752BFB"/>
    <w:rsid w:val="00763995"/>
    <w:rsid w:val="007711A9"/>
    <w:rsid w:val="007854A0"/>
    <w:rsid w:val="007C03BB"/>
    <w:rsid w:val="007C286A"/>
    <w:rsid w:val="007C6EB8"/>
    <w:rsid w:val="007D0985"/>
    <w:rsid w:val="007E3516"/>
    <w:rsid w:val="008363B3"/>
    <w:rsid w:val="0085442F"/>
    <w:rsid w:val="00874A0F"/>
    <w:rsid w:val="008801D9"/>
    <w:rsid w:val="00882ED5"/>
    <w:rsid w:val="00883B20"/>
    <w:rsid w:val="008859D2"/>
    <w:rsid w:val="0088751E"/>
    <w:rsid w:val="008A121E"/>
    <w:rsid w:val="008B0CA7"/>
    <w:rsid w:val="008B6CCE"/>
    <w:rsid w:val="008C2C96"/>
    <w:rsid w:val="008D71CF"/>
    <w:rsid w:val="00910B9B"/>
    <w:rsid w:val="0091622A"/>
    <w:rsid w:val="009559EE"/>
    <w:rsid w:val="0096161F"/>
    <w:rsid w:val="00963CE2"/>
    <w:rsid w:val="009774B0"/>
    <w:rsid w:val="009933C8"/>
    <w:rsid w:val="00993950"/>
    <w:rsid w:val="009D5773"/>
    <w:rsid w:val="009E342C"/>
    <w:rsid w:val="009F5B8B"/>
    <w:rsid w:val="009F6F68"/>
    <w:rsid w:val="00A0149F"/>
    <w:rsid w:val="00A17251"/>
    <w:rsid w:val="00A41B3E"/>
    <w:rsid w:val="00A4484E"/>
    <w:rsid w:val="00A476E7"/>
    <w:rsid w:val="00A5031E"/>
    <w:rsid w:val="00A55E10"/>
    <w:rsid w:val="00A60B39"/>
    <w:rsid w:val="00A67201"/>
    <w:rsid w:val="00A81711"/>
    <w:rsid w:val="00A8373C"/>
    <w:rsid w:val="00AA3F6B"/>
    <w:rsid w:val="00AA69C6"/>
    <w:rsid w:val="00AB6946"/>
    <w:rsid w:val="00AC17D5"/>
    <w:rsid w:val="00AC5F74"/>
    <w:rsid w:val="00AD6F77"/>
    <w:rsid w:val="00AD7E3A"/>
    <w:rsid w:val="00B41ED2"/>
    <w:rsid w:val="00B47B94"/>
    <w:rsid w:val="00B5032C"/>
    <w:rsid w:val="00B65BF2"/>
    <w:rsid w:val="00B6677B"/>
    <w:rsid w:val="00B71795"/>
    <w:rsid w:val="00B91601"/>
    <w:rsid w:val="00B97E4E"/>
    <w:rsid w:val="00BA6FF5"/>
    <w:rsid w:val="00BD0616"/>
    <w:rsid w:val="00C149E0"/>
    <w:rsid w:val="00C17BFF"/>
    <w:rsid w:val="00C3311B"/>
    <w:rsid w:val="00C45958"/>
    <w:rsid w:val="00C53E71"/>
    <w:rsid w:val="00C60D85"/>
    <w:rsid w:val="00C77C3F"/>
    <w:rsid w:val="00C80A42"/>
    <w:rsid w:val="00C94D03"/>
    <w:rsid w:val="00CA5F1C"/>
    <w:rsid w:val="00CA72F1"/>
    <w:rsid w:val="00CC56AF"/>
    <w:rsid w:val="00D174AB"/>
    <w:rsid w:val="00D25C33"/>
    <w:rsid w:val="00D30673"/>
    <w:rsid w:val="00D33620"/>
    <w:rsid w:val="00D34209"/>
    <w:rsid w:val="00D4714A"/>
    <w:rsid w:val="00D50141"/>
    <w:rsid w:val="00D83416"/>
    <w:rsid w:val="00D86479"/>
    <w:rsid w:val="00D86D7B"/>
    <w:rsid w:val="00DB27C3"/>
    <w:rsid w:val="00DB588F"/>
    <w:rsid w:val="00DC0649"/>
    <w:rsid w:val="00DC44AA"/>
    <w:rsid w:val="00DC46A9"/>
    <w:rsid w:val="00DD0BC4"/>
    <w:rsid w:val="00DE146F"/>
    <w:rsid w:val="00DE1B68"/>
    <w:rsid w:val="00DF12C3"/>
    <w:rsid w:val="00DF1A03"/>
    <w:rsid w:val="00E11ED2"/>
    <w:rsid w:val="00E133D0"/>
    <w:rsid w:val="00E305B7"/>
    <w:rsid w:val="00E36127"/>
    <w:rsid w:val="00E36706"/>
    <w:rsid w:val="00E510AF"/>
    <w:rsid w:val="00E511B6"/>
    <w:rsid w:val="00E603CE"/>
    <w:rsid w:val="00E6249D"/>
    <w:rsid w:val="00E80FFA"/>
    <w:rsid w:val="00E87983"/>
    <w:rsid w:val="00EA0F2E"/>
    <w:rsid w:val="00EB3510"/>
    <w:rsid w:val="00EB6D94"/>
    <w:rsid w:val="00EE50AE"/>
    <w:rsid w:val="00EF393E"/>
    <w:rsid w:val="00EF5854"/>
    <w:rsid w:val="00F20521"/>
    <w:rsid w:val="00F20C6E"/>
    <w:rsid w:val="00F51A54"/>
    <w:rsid w:val="00F6445A"/>
    <w:rsid w:val="00FB0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2F5AD"/>
  <w15:docId w15:val="{473CAEEC-70D3-43D2-820D-197B788E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AD7E3A"/>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1D4DE8"/>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271325"/>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uiPriority w:val="32"/>
    <w:qFormat/>
    <w:rsid w:val="002A1F50"/>
    <w:rPr>
      <w:b/>
      <w:bCs/>
      <w:smallCaps/>
      <w:color w:val="5B9BD5"/>
      <w:spacing w:val="5"/>
    </w:rPr>
  </w:style>
  <w:style w:type="paragraph" w:styleId="ListParagraph">
    <w:name w:val="List Paragraph"/>
    <w:basedOn w:val="Normal"/>
    <w:uiPriority w:val="34"/>
    <w:qFormat/>
    <w:rsid w:val="002A1F50"/>
    <w:pPr>
      <w:ind w:left="720"/>
      <w:contextualSpacing/>
    </w:pPr>
  </w:style>
  <w:style w:type="paragraph" w:styleId="Header">
    <w:name w:val="header"/>
    <w:basedOn w:val="Normal"/>
    <w:link w:val="HeaderChar"/>
    <w:uiPriority w:val="99"/>
    <w:unhideWhenUsed/>
    <w:rsid w:val="001D4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DE8"/>
  </w:style>
  <w:style w:type="paragraph" w:styleId="Footer">
    <w:name w:val="footer"/>
    <w:basedOn w:val="Normal"/>
    <w:link w:val="FooterChar"/>
    <w:uiPriority w:val="99"/>
    <w:unhideWhenUsed/>
    <w:rsid w:val="001D4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DE8"/>
  </w:style>
  <w:style w:type="table" w:styleId="TableGrid">
    <w:name w:val="Table Grid"/>
    <w:basedOn w:val="TableNormal"/>
    <w:uiPriority w:val="39"/>
    <w:rsid w:val="001D4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1D4DE8"/>
    <w:rPr>
      <w:rFonts w:ascii="Calibri Light" w:eastAsia="Times New Roman" w:hAnsi="Calibri Light" w:cs="Times New Roman"/>
      <w:color w:val="2E74B5"/>
      <w:sz w:val="26"/>
      <w:szCs w:val="26"/>
    </w:rPr>
  </w:style>
  <w:style w:type="paragraph" w:styleId="Title">
    <w:name w:val="Title"/>
    <w:basedOn w:val="Normal"/>
    <w:next w:val="Normal"/>
    <w:link w:val="TitleChar"/>
    <w:uiPriority w:val="10"/>
    <w:qFormat/>
    <w:rsid w:val="001D4DE8"/>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1D4DE8"/>
    <w:rPr>
      <w:rFonts w:ascii="Calibri Light" w:eastAsia="Times New Roman" w:hAnsi="Calibri Light" w:cs="Times New Roman"/>
      <w:spacing w:val="-10"/>
      <w:kern w:val="28"/>
      <w:sz w:val="56"/>
      <w:szCs w:val="56"/>
    </w:rPr>
  </w:style>
  <w:style w:type="paragraph" w:styleId="Subtitle">
    <w:name w:val="Subtitle"/>
    <w:basedOn w:val="Normal"/>
    <w:next w:val="Normal"/>
    <w:link w:val="SubtitleChar"/>
    <w:uiPriority w:val="11"/>
    <w:qFormat/>
    <w:rsid w:val="001D4DE8"/>
    <w:pPr>
      <w:numPr>
        <w:ilvl w:val="1"/>
      </w:numPr>
    </w:pPr>
    <w:rPr>
      <w:rFonts w:eastAsia="Times New Roman"/>
      <w:color w:val="5A5A5A"/>
      <w:spacing w:val="15"/>
    </w:rPr>
  </w:style>
  <w:style w:type="character" w:customStyle="1" w:styleId="SubtitleChar">
    <w:name w:val="Subtitle Char"/>
    <w:link w:val="Subtitle"/>
    <w:uiPriority w:val="11"/>
    <w:rsid w:val="001D4DE8"/>
    <w:rPr>
      <w:rFonts w:eastAsia="Times New Roman"/>
      <w:color w:val="5A5A5A"/>
      <w:spacing w:val="15"/>
    </w:rPr>
  </w:style>
  <w:style w:type="character" w:styleId="SubtleEmphasis">
    <w:name w:val="Subtle Emphasis"/>
    <w:uiPriority w:val="19"/>
    <w:qFormat/>
    <w:rsid w:val="001D4DE8"/>
    <w:rPr>
      <w:i/>
      <w:iCs/>
      <w:color w:val="404040"/>
    </w:rPr>
  </w:style>
  <w:style w:type="character" w:customStyle="1" w:styleId="Heading3Char">
    <w:name w:val="Heading 3 Char"/>
    <w:link w:val="Heading3"/>
    <w:uiPriority w:val="9"/>
    <w:rsid w:val="00271325"/>
    <w:rPr>
      <w:rFonts w:ascii="Calibri Light" w:eastAsia="Times New Roman" w:hAnsi="Calibri Light" w:cs="Times New Roman"/>
      <w:color w:val="1F4D78"/>
      <w:sz w:val="24"/>
      <w:szCs w:val="24"/>
    </w:rPr>
  </w:style>
  <w:style w:type="character" w:customStyle="1" w:styleId="Heading1Char">
    <w:name w:val="Heading 1 Char"/>
    <w:link w:val="Heading1"/>
    <w:uiPriority w:val="9"/>
    <w:rsid w:val="00AD7E3A"/>
    <w:rPr>
      <w:rFonts w:ascii="Calibri Light" w:eastAsia="Times New Roman" w:hAnsi="Calibri Light" w:cs="Times New Roman"/>
      <w:color w:val="2E74B5"/>
      <w:sz w:val="32"/>
      <w:szCs w:val="32"/>
    </w:rPr>
  </w:style>
  <w:style w:type="character" w:styleId="CommentReference">
    <w:name w:val="annotation reference"/>
    <w:uiPriority w:val="99"/>
    <w:semiHidden/>
    <w:unhideWhenUsed/>
    <w:rsid w:val="00E305B7"/>
    <w:rPr>
      <w:sz w:val="16"/>
      <w:szCs w:val="16"/>
    </w:rPr>
  </w:style>
  <w:style w:type="paragraph" w:styleId="CommentText">
    <w:name w:val="annotation text"/>
    <w:basedOn w:val="Normal"/>
    <w:link w:val="CommentTextChar"/>
    <w:uiPriority w:val="99"/>
    <w:semiHidden/>
    <w:unhideWhenUsed/>
    <w:rsid w:val="00E305B7"/>
    <w:pPr>
      <w:spacing w:line="240" w:lineRule="auto"/>
    </w:pPr>
    <w:rPr>
      <w:sz w:val="20"/>
      <w:szCs w:val="20"/>
    </w:rPr>
  </w:style>
  <w:style w:type="character" w:customStyle="1" w:styleId="CommentTextChar">
    <w:name w:val="Comment Text Char"/>
    <w:link w:val="CommentText"/>
    <w:uiPriority w:val="99"/>
    <w:semiHidden/>
    <w:rsid w:val="00E305B7"/>
    <w:rPr>
      <w:sz w:val="20"/>
      <w:szCs w:val="20"/>
    </w:rPr>
  </w:style>
  <w:style w:type="paragraph" w:styleId="CommentSubject">
    <w:name w:val="annotation subject"/>
    <w:basedOn w:val="CommentText"/>
    <w:next w:val="CommentText"/>
    <w:link w:val="CommentSubjectChar"/>
    <w:uiPriority w:val="99"/>
    <w:semiHidden/>
    <w:unhideWhenUsed/>
    <w:rsid w:val="00E305B7"/>
    <w:rPr>
      <w:b/>
      <w:bCs/>
    </w:rPr>
  </w:style>
  <w:style w:type="character" w:customStyle="1" w:styleId="CommentSubjectChar">
    <w:name w:val="Comment Subject Char"/>
    <w:link w:val="CommentSubject"/>
    <w:uiPriority w:val="99"/>
    <w:semiHidden/>
    <w:rsid w:val="00E305B7"/>
    <w:rPr>
      <w:b/>
      <w:bCs/>
      <w:sz w:val="20"/>
      <w:szCs w:val="20"/>
    </w:rPr>
  </w:style>
  <w:style w:type="paragraph" w:styleId="BalloonText">
    <w:name w:val="Balloon Text"/>
    <w:basedOn w:val="Normal"/>
    <w:link w:val="BalloonTextChar"/>
    <w:uiPriority w:val="99"/>
    <w:semiHidden/>
    <w:unhideWhenUsed/>
    <w:rsid w:val="00E305B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305B7"/>
    <w:rPr>
      <w:rFonts w:ascii="Segoe UI" w:hAnsi="Segoe UI" w:cs="Segoe UI"/>
      <w:sz w:val="18"/>
      <w:szCs w:val="18"/>
    </w:rPr>
  </w:style>
  <w:style w:type="character" w:styleId="Hyperlink">
    <w:name w:val="Hyperlink"/>
    <w:uiPriority w:val="99"/>
    <w:unhideWhenUsed/>
    <w:rsid w:val="00A55E10"/>
    <w:rPr>
      <w:color w:val="0563C1"/>
      <w:u w:val="single"/>
    </w:rPr>
  </w:style>
  <w:style w:type="paragraph" w:styleId="NoSpacing">
    <w:name w:val="No Spacing"/>
    <w:link w:val="NoSpacingChar"/>
    <w:uiPriority w:val="1"/>
    <w:qFormat/>
    <w:rsid w:val="004B6FF4"/>
    <w:rPr>
      <w:rFonts w:eastAsia="Times New Roman"/>
      <w:sz w:val="22"/>
      <w:szCs w:val="22"/>
      <w:lang w:val="en-US" w:eastAsia="en-US"/>
    </w:rPr>
  </w:style>
  <w:style w:type="character" w:customStyle="1" w:styleId="NoSpacingChar">
    <w:name w:val="No Spacing Char"/>
    <w:link w:val="NoSpacing"/>
    <w:uiPriority w:val="1"/>
    <w:rsid w:val="004B6FF4"/>
    <w:rPr>
      <w:rFonts w:eastAsia="Times New Roman"/>
      <w:lang w:val="en-US"/>
    </w:rPr>
  </w:style>
  <w:style w:type="table" w:customStyle="1" w:styleId="GridTable4-Accent51">
    <w:name w:val="Grid Table 4 - Accent 51"/>
    <w:basedOn w:val="TableNormal"/>
    <w:uiPriority w:val="49"/>
    <w:rsid w:val="002C4CEC"/>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FollowedHyperlink">
    <w:name w:val="FollowedHyperlink"/>
    <w:uiPriority w:val="99"/>
    <w:semiHidden/>
    <w:unhideWhenUsed/>
    <w:rsid w:val="00A0149F"/>
    <w:rPr>
      <w:color w:val="954F72"/>
      <w:u w:val="single"/>
    </w:rPr>
  </w:style>
  <w:style w:type="table" w:customStyle="1" w:styleId="GridTable4-Accent31">
    <w:name w:val="Grid Table 4 - Accent 31"/>
    <w:basedOn w:val="TableNormal"/>
    <w:uiPriority w:val="49"/>
    <w:rsid w:val="00E11ED2"/>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FootnoteText">
    <w:name w:val="footnote text"/>
    <w:basedOn w:val="Normal"/>
    <w:link w:val="FootnoteTextChar"/>
    <w:uiPriority w:val="99"/>
    <w:semiHidden/>
    <w:unhideWhenUsed/>
    <w:rsid w:val="00AD6F77"/>
    <w:pPr>
      <w:spacing w:after="0" w:line="240" w:lineRule="auto"/>
    </w:pPr>
    <w:rPr>
      <w:sz w:val="20"/>
      <w:szCs w:val="20"/>
    </w:rPr>
  </w:style>
  <w:style w:type="character" w:customStyle="1" w:styleId="FootnoteTextChar">
    <w:name w:val="Footnote Text Char"/>
    <w:link w:val="FootnoteText"/>
    <w:uiPriority w:val="99"/>
    <w:semiHidden/>
    <w:rsid w:val="00AD6F77"/>
    <w:rPr>
      <w:sz w:val="20"/>
      <w:szCs w:val="20"/>
    </w:rPr>
  </w:style>
  <w:style w:type="character" w:styleId="FootnoteReference">
    <w:name w:val="footnote reference"/>
    <w:uiPriority w:val="99"/>
    <w:semiHidden/>
    <w:unhideWhenUsed/>
    <w:rsid w:val="00AD6F77"/>
    <w:rPr>
      <w:vertAlign w:val="superscript"/>
    </w:rPr>
  </w:style>
  <w:style w:type="paragraph" w:styleId="Caption">
    <w:name w:val="caption"/>
    <w:basedOn w:val="Normal"/>
    <w:next w:val="Normal"/>
    <w:uiPriority w:val="35"/>
    <w:unhideWhenUsed/>
    <w:qFormat/>
    <w:rsid w:val="005535A3"/>
    <w:pPr>
      <w:spacing w:after="200" w:line="240" w:lineRule="auto"/>
    </w:pPr>
    <w:rPr>
      <w:i/>
      <w:iCs/>
      <w:color w:val="44546A"/>
      <w:sz w:val="18"/>
      <w:szCs w:val="18"/>
    </w:rPr>
  </w:style>
  <w:style w:type="paragraph" w:styleId="Revision">
    <w:name w:val="Revision"/>
    <w:hidden/>
    <w:uiPriority w:val="99"/>
    <w:semiHidden/>
    <w:rsid w:val="0088751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988353">
      <w:bodyDiv w:val="1"/>
      <w:marLeft w:val="0"/>
      <w:marRight w:val="0"/>
      <w:marTop w:val="0"/>
      <w:marBottom w:val="0"/>
      <w:divBdr>
        <w:top w:val="none" w:sz="0" w:space="0" w:color="auto"/>
        <w:left w:val="none" w:sz="0" w:space="0" w:color="auto"/>
        <w:bottom w:val="none" w:sz="0" w:space="0" w:color="auto"/>
        <w:right w:val="none" w:sz="0" w:space="0" w:color="auto"/>
      </w:divBdr>
      <w:divsChild>
        <w:div w:id="201017862">
          <w:marLeft w:val="0"/>
          <w:marRight w:val="0"/>
          <w:marTop w:val="0"/>
          <w:marBottom w:val="0"/>
          <w:divBdr>
            <w:top w:val="none" w:sz="0" w:space="0" w:color="auto"/>
            <w:left w:val="none" w:sz="0" w:space="0" w:color="auto"/>
            <w:bottom w:val="none" w:sz="0" w:space="0" w:color="auto"/>
            <w:right w:val="none" w:sz="0" w:space="0" w:color="auto"/>
          </w:divBdr>
        </w:div>
        <w:div w:id="296107786">
          <w:marLeft w:val="0"/>
          <w:marRight w:val="0"/>
          <w:marTop w:val="0"/>
          <w:marBottom w:val="0"/>
          <w:divBdr>
            <w:top w:val="none" w:sz="0" w:space="0" w:color="auto"/>
            <w:left w:val="none" w:sz="0" w:space="0" w:color="auto"/>
            <w:bottom w:val="none" w:sz="0" w:space="0" w:color="auto"/>
            <w:right w:val="none" w:sz="0" w:space="0" w:color="auto"/>
          </w:divBdr>
        </w:div>
        <w:div w:id="1768040144">
          <w:marLeft w:val="0"/>
          <w:marRight w:val="0"/>
          <w:marTop w:val="0"/>
          <w:marBottom w:val="0"/>
          <w:divBdr>
            <w:top w:val="none" w:sz="0" w:space="0" w:color="auto"/>
            <w:left w:val="none" w:sz="0" w:space="0" w:color="auto"/>
            <w:bottom w:val="none" w:sz="0" w:space="0" w:color="auto"/>
            <w:right w:val="none" w:sz="0" w:space="0" w:color="auto"/>
          </w:divBdr>
        </w:div>
        <w:div w:id="2142453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inklocalactpersonal.org.uk/Latest/Resource/?cid=637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4/23/contents/enacted"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www.thinklocalactpersonal.org.uk/Latest/Resource/?cid=6376" TargetMode="External"/><Relationship Id="rId2" Type="http://schemas.openxmlformats.org/officeDocument/2006/relationships/hyperlink" Target="http://www.apho.org.uk/resource/view.aspx?RID=142168" TargetMode="External"/><Relationship Id="rId1" Type="http://schemas.openxmlformats.org/officeDocument/2006/relationships/hyperlink" Target="https://www.gov.uk/government/uploads/system/uploads/attachment_data/file/366104/43380_23902777_Care_Act_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97CEC-DC07-49CB-8FAE-F58D22F3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1128</Words>
  <Characters>6436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Links>
    <vt:vector size="30" baseType="variant">
      <vt:variant>
        <vt:i4>5111874</vt:i4>
      </vt:variant>
      <vt:variant>
        <vt:i4>3</vt:i4>
      </vt:variant>
      <vt:variant>
        <vt:i4>0</vt:i4>
      </vt:variant>
      <vt:variant>
        <vt:i4>5</vt:i4>
      </vt:variant>
      <vt:variant>
        <vt:lpwstr>http://www.thinklocalactpersonal.org.uk/Latest/Resource/?cid=6376</vt:lpwstr>
      </vt:variant>
      <vt:variant>
        <vt:lpwstr/>
      </vt:variant>
      <vt:variant>
        <vt:i4>5636111</vt:i4>
      </vt:variant>
      <vt:variant>
        <vt:i4>0</vt:i4>
      </vt:variant>
      <vt:variant>
        <vt:i4>0</vt:i4>
      </vt:variant>
      <vt:variant>
        <vt:i4>5</vt:i4>
      </vt:variant>
      <vt:variant>
        <vt:lpwstr>http://www.legislation.gov.uk/ukpga/2014/23/contents/enacted</vt:lpwstr>
      </vt:variant>
      <vt:variant>
        <vt:lpwstr/>
      </vt:variant>
      <vt:variant>
        <vt:i4>5111874</vt:i4>
      </vt:variant>
      <vt:variant>
        <vt:i4>6</vt:i4>
      </vt:variant>
      <vt:variant>
        <vt:i4>0</vt:i4>
      </vt:variant>
      <vt:variant>
        <vt:i4>5</vt:i4>
      </vt:variant>
      <vt:variant>
        <vt:lpwstr>http://www.thinklocalactpersonal.org.uk/Latest/Resource/?cid=6376</vt:lpwstr>
      </vt:variant>
      <vt:variant>
        <vt:lpwstr/>
      </vt:variant>
      <vt:variant>
        <vt:i4>5898261</vt:i4>
      </vt:variant>
      <vt:variant>
        <vt:i4>3</vt:i4>
      </vt:variant>
      <vt:variant>
        <vt:i4>0</vt:i4>
      </vt:variant>
      <vt:variant>
        <vt:i4>5</vt:i4>
      </vt:variant>
      <vt:variant>
        <vt:lpwstr>http://www.apho.org.uk/resource/view.aspx?RID=142168</vt:lpwstr>
      </vt:variant>
      <vt:variant>
        <vt:lpwstr/>
      </vt:variant>
      <vt:variant>
        <vt:i4>1966207</vt:i4>
      </vt:variant>
      <vt:variant>
        <vt:i4>0</vt:i4>
      </vt:variant>
      <vt:variant>
        <vt:i4>0</vt:i4>
      </vt:variant>
      <vt:variant>
        <vt:i4>5</vt:i4>
      </vt:variant>
      <vt:variant>
        <vt:lpwstr>https://www.gov.uk/government/uploads/system/uploads/attachment_data/file/366104/43380_23902777_Care_Act_Book.pdf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 Valivety</dc:creator>
  <cp:lastModifiedBy>Sara Zmertych</cp:lastModifiedBy>
  <cp:revision>2</cp:revision>
  <cp:lastPrinted>2015-02-26T13:25:00Z</cp:lastPrinted>
  <dcterms:created xsi:type="dcterms:W3CDTF">2015-03-13T12:28:00Z</dcterms:created>
  <dcterms:modified xsi:type="dcterms:W3CDTF">2015-03-13T12:28:00Z</dcterms:modified>
</cp:coreProperties>
</file>